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EBA" w:rsidRPr="008F5F99" w:rsidRDefault="00D04136" w:rsidP="008436F9">
      <w:pPr>
        <w:spacing w:line="240" w:lineRule="auto"/>
        <w:rPr>
          <w:b/>
          <w:sz w:val="20"/>
          <w:szCs w:val="20"/>
        </w:rPr>
      </w:pPr>
      <w:r w:rsidRPr="008F5F99">
        <w:rPr>
          <w:b/>
          <w:sz w:val="20"/>
          <w:szCs w:val="20"/>
          <w:u w:val="single"/>
        </w:rPr>
        <w:t>Joe Hinson</w:t>
      </w:r>
      <w:r w:rsidR="008436F9" w:rsidRPr="008F5F99">
        <w:rPr>
          <w:b/>
          <w:sz w:val="20"/>
          <w:szCs w:val="20"/>
        </w:rPr>
        <w:tab/>
      </w:r>
      <w:r w:rsidR="008436F9" w:rsidRPr="008F5F99">
        <w:rPr>
          <w:b/>
          <w:sz w:val="20"/>
          <w:szCs w:val="20"/>
        </w:rPr>
        <w:tab/>
      </w:r>
      <w:r w:rsidR="008436F9" w:rsidRPr="008F5F99">
        <w:rPr>
          <w:b/>
          <w:sz w:val="20"/>
          <w:szCs w:val="20"/>
        </w:rPr>
        <w:tab/>
      </w:r>
      <w:r w:rsidR="008436F9" w:rsidRPr="008F5F99">
        <w:rPr>
          <w:b/>
          <w:sz w:val="20"/>
          <w:szCs w:val="20"/>
        </w:rPr>
        <w:tab/>
        <w:t xml:space="preserve">    </w:t>
      </w:r>
      <w:r w:rsidR="002C1EBA" w:rsidRPr="008F5F99">
        <w:rPr>
          <w:b/>
          <w:sz w:val="20"/>
          <w:szCs w:val="20"/>
          <w:u w:val="single"/>
        </w:rPr>
        <w:t>6</w:t>
      </w:r>
      <w:r w:rsidR="002C1EBA" w:rsidRPr="008F5F99">
        <w:rPr>
          <w:b/>
          <w:sz w:val="20"/>
          <w:szCs w:val="20"/>
          <w:u w:val="single"/>
          <w:vertAlign w:val="superscript"/>
        </w:rPr>
        <w:t>th</w:t>
      </w:r>
      <w:r w:rsidR="002C1EBA" w:rsidRPr="008F5F99">
        <w:rPr>
          <w:b/>
          <w:sz w:val="20"/>
          <w:szCs w:val="20"/>
          <w:u w:val="single"/>
        </w:rPr>
        <w:t>/7</w:t>
      </w:r>
      <w:r w:rsidR="002C1EBA" w:rsidRPr="008F5F99">
        <w:rPr>
          <w:b/>
          <w:sz w:val="20"/>
          <w:szCs w:val="20"/>
          <w:u w:val="single"/>
          <w:vertAlign w:val="superscript"/>
        </w:rPr>
        <w:t>th</w:t>
      </w:r>
      <w:r w:rsidR="002C1EBA" w:rsidRPr="008F5F99">
        <w:rPr>
          <w:b/>
          <w:sz w:val="20"/>
          <w:szCs w:val="20"/>
          <w:u w:val="single"/>
        </w:rPr>
        <w:t xml:space="preserve"> Grade Mathematics</w:t>
      </w:r>
      <w:r w:rsidR="008436F9" w:rsidRPr="008F5F99">
        <w:rPr>
          <w:b/>
          <w:sz w:val="20"/>
          <w:szCs w:val="20"/>
        </w:rPr>
        <w:tab/>
      </w:r>
      <w:r w:rsidR="008436F9" w:rsidRPr="008F5F99">
        <w:rPr>
          <w:b/>
          <w:sz w:val="20"/>
          <w:szCs w:val="20"/>
        </w:rPr>
        <w:tab/>
      </w:r>
      <w:r w:rsidR="008436F9" w:rsidRPr="008F5F99">
        <w:rPr>
          <w:b/>
          <w:sz w:val="20"/>
          <w:szCs w:val="20"/>
        </w:rPr>
        <w:tab/>
      </w:r>
      <w:r w:rsidR="008436F9" w:rsidRPr="008F5F99">
        <w:rPr>
          <w:b/>
          <w:sz w:val="20"/>
          <w:szCs w:val="20"/>
        </w:rPr>
        <w:tab/>
      </w:r>
      <w:r w:rsidR="008436F9" w:rsidRPr="008F5F99">
        <w:rPr>
          <w:b/>
          <w:sz w:val="20"/>
          <w:szCs w:val="20"/>
        </w:rPr>
        <w:tab/>
      </w:r>
      <w:r w:rsidR="002C1EBA" w:rsidRPr="008F5F99">
        <w:rPr>
          <w:b/>
          <w:sz w:val="20"/>
          <w:szCs w:val="20"/>
          <w:u w:val="single"/>
        </w:rPr>
        <w:t>FCPS</w:t>
      </w:r>
    </w:p>
    <w:p w:rsidR="00322FF1" w:rsidRPr="008F5F99" w:rsidRDefault="00D864EB">
      <w:pPr>
        <w:rPr>
          <w:b/>
          <w:sz w:val="20"/>
          <w:szCs w:val="20"/>
        </w:rPr>
      </w:pPr>
      <w:r w:rsidRPr="008F5F99">
        <w:rPr>
          <w:b/>
          <w:sz w:val="20"/>
          <w:szCs w:val="20"/>
        </w:rPr>
        <w:t>Indicator</w:t>
      </w:r>
      <w:r w:rsidR="002C1EBA" w:rsidRPr="008F5F99">
        <w:rPr>
          <w:b/>
          <w:sz w:val="20"/>
          <w:szCs w:val="20"/>
        </w:rPr>
        <w:t>(s)</w:t>
      </w:r>
      <w:r w:rsidRPr="008F5F99">
        <w:rPr>
          <w:b/>
          <w:sz w:val="20"/>
          <w:szCs w:val="20"/>
        </w:rPr>
        <w:t>:</w:t>
      </w:r>
      <w:r w:rsidR="002C1EBA" w:rsidRPr="008F5F99">
        <w:rPr>
          <w:b/>
          <w:sz w:val="20"/>
          <w:szCs w:val="20"/>
        </w:rPr>
        <w:t xml:space="preserve">  </w:t>
      </w:r>
    </w:p>
    <w:p w:rsidR="002C1EBA" w:rsidRPr="008F5F99" w:rsidRDefault="002C1EBA" w:rsidP="002C1EBA">
      <w:pPr>
        <w:pStyle w:val="Heading1"/>
        <w:ind w:left="2160" w:hanging="2160"/>
        <w:rPr>
          <w:rFonts w:asciiTheme="minorHAnsi" w:hAnsiTheme="minorHAnsi" w:cstheme="minorHAnsi"/>
          <w:bCs/>
          <w:sz w:val="20"/>
          <w:szCs w:val="20"/>
        </w:rPr>
      </w:pPr>
      <w:r w:rsidRPr="008F5F99">
        <w:rPr>
          <w:rFonts w:asciiTheme="minorHAnsi" w:hAnsiTheme="minorHAnsi" w:cstheme="minorHAnsi"/>
          <w:bCs/>
          <w:sz w:val="20"/>
          <w:szCs w:val="20"/>
        </w:rPr>
        <w:t xml:space="preserve">MA.700.30.05 </w:t>
      </w:r>
      <w:r w:rsidRPr="008F5F99">
        <w:rPr>
          <w:rFonts w:asciiTheme="minorHAnsi" w:hAnsiTheme="minorHAnsi" w:cstheme="minorHAnsi"/>
          <w:bCs/>
          <w:sz w:val="20"/>
          <w:szCs w:val="20"/>
        </w:rPr>
        <w:tab/>
      </w:r>
      <w:r w:rsidRPr="008F5F99">
        <w:rPr>
          <w:rFonts w:asciiTheme="minorHAnsi" w:hAnsiTheme="minorHAnsi" w:cstheme="minorHAnsi"/>
          <w:bCs/>
          <w:sz w:val="20"/>
          <w:szCs w:val="20"/>
        </w:rPr>
        <w:t>Estimate and apply measurement formulas (3. C. 1)</w:t>
      </w:r>
    </w:p>
    <w:p w:rsidR="002C1EBA" w:rsidRPr="008F5F99" w:rsidRDefault="002C1EBA" w:rsidP="002C1EBA">
      <w:pPr>
        <w:widowControl w:val="0"/>
        <w:ind w:left="2160" w:hanging="2160"/>
        <w:rPr>
          <w:rFonts w:cstheme="minorHAnsi"/>
          <w:bCs/>
          <w:snapToGrid w:val="0"/>
          <w:sz w:val="20"/>
          <w:szCs w:val="20"/>
        </w:rPr>
      </w:pPr>
      <w:r w:rsidRPr="008F5F99">
        <w:rPr>
          <w:rFonts w:cstheme="minorHAnsi"/>
          <w:bCs/>
          <w:snapToGrid w:val="0"/>
          <w:sz w:val="20"/>
          <w:szCs w:val="20"/>
        </w:rPr>
        <w:t xml:space="preserve">MA.700.30.10 </w:t>
      </w:r>
      <w:r w:rsidRPr="008F5F99">
        <w:rPr>
          <w:rFonts w:cstheme="minorHAnsi"/>
          <w:bCs/>
          <w:snapToGrid w:val="0"/>
          <w:sz w:val="20"/>
          <w:szCs w:val="20"/>
        </w:rPr>
        <w:tab/>
        <w:t>Estimate and determine the area of quadrilaterals using parallelograms or trapezoids with whole dimensions (0-1000) * (3. C. 1a)</w:t>
      </w:r>
    </w:p>
    <w:p w:rsidR="00D864EB" w:rsidRPr="008F5F99" w:rsidRDefault="002C1EBA" w:rsidP="002C1EBA">
      <w:pPr>
        <w:widowControl w:val="0"/>
        <w:ind w:left="2160" w:hanging="2160"/>
        <w:rPr>
          <w:rFonts w:cstheme="minorHAnsi"/>
          <w:bCs/>
          <w:snapToGrid w:val="0"/>
          <w:sz w:val="20"/>
          <w:szCs w:val="20"/>
        </w:rPr>
      </w:pPr>
      <w:r w:rsidRPr="008F5F99">
        <w:rPr>
          <w:rFonts w:cstheme="minorHAnsi"/>
          <w:bCs/>
          <w:snapToGrid w:val="0"/>
          <w:sz w:val="20"/>
          <w:szCs w:val="20"/>
        </w:rPr>
        <w:t xml:space="preserve">MA.800.30.10 </w:t>
      </w:r>
      <w:r w:rsidRPr="008F5F99">
        <w:rPr>
          <w:rFonts w:cstheme="minorHAnsi"/>
          <w:bCs/>
          <w:snapToGrid w:val="0"/>
          <w:sz w:val="20"/>
          <w:szCs w:val="20"/>
        </w:rPr>
        <w:tab/>
        <w:t>Estimate and determine area of composite figures with no more than 6 polygons (triangles, rectangles, or circles) by measuring, partitioning, or using formulas with whole number dimensions (0 to10</w:t>
      </w:r>
      <w:proofErr w:type="gramStart"/>
      <w:r w:rsidRPr="008F5F99">
        <w:rPr>
          <w:rFonts w:cstheme="minorHAnsi"/>
          <w:bCs/>
          <w:snapToGrid w:val="0"/>
          <w:sz w:val="20"/>
          <w:szCs w:val="20"/>
        </w:rPr>
        <w:t>,000</w:t>
      </w:r>
      <w:proofErr w:type="gramEnd"/>
      <w:r w:rsidRPr="008F5F99">
        <w:rPr>
          <w:rFonts w:cstheme="minorHAnsi"/>
          <w:bCs/>
          <w:snapToGrid w:val="0"/>
          <w:sz w:val="20"/>
          <w:szCs w:val="20"/>
        </w:rPr>
        <w:t>) (3. C. 1b) *</w:t>
      </w:r>
    </w:p>
    <w:p w:rsidR="00D864EB" w:rsidRPr="008F5F99" w:rsidRDefault="00D864EB">
      <w:pPr>
        <w:rPr>
          <w:b/>
          <w:sz w:val="20"/>
          <w:szCs w:val="20"/>
        </w:rPr>
      </w:pPr>
      <w:r w:rsidRPr="008F5F99">
        <w:rPr>
          <w:b/>
          <w:sz w:val="20"/>
          <w:szCs w:val="20"/>
        </w:rPr>
        <w:t>Objective</w:t>
      </w:r>
      <w:r w:rsidR="002C1EBA" w:rsidRPr="008F5F99">
        <w:rPr>
          <w:b/>
          <w:sz w:val="20"/>
          <w:szCs w:val="20"/>
        </w:rPr>
        <w:t>(s)</w:t>
      </w:r>
      <w:r w:rsidRPr="008F5F99">
        <w:rPr>
          <w:b/>
          <w:sz w:val="20"/>
          <w:szCs w:val="20"/>
        </w:rPr>
        <w:t>:</w:t>
      </w:r>
    </w:p>
    <w:p w:rsidR="00D864EB" w:rsidRPr="008F5F99" w:rsidRDefault="002C1EBA">
      <w:pPr>
        <w:rPr>
          <w:sz w:val="20"/>
          <w:szCs w:val="20"/>
        </w:rPr>
      </w:pPr>
      <w:r w:rsidRPr="008F5F99">
        <w:rPr>
          <w:sz w:val="20"/>
          <w:szCs w:val="20"/>
        </w:rPr>
        <w:t xml:space="preserve">Students will be able to determine the area of composite figures by estimating and applying measurement formulas within blueprints for a home of choice.  </w:t>
      </w:r>
    </w:p>
    <w:p w:rsidR="002C1EBA" w:rsidRDefault="008436F9">
      <w:pPr>
        <w:rPr>
          <w:sz w:val="20"/>
          <w:szCs w:val="20"/>
        </w:rPr>
      </w:pPr>
      <w:r w:rsidRPr="008F5F99">
        <w:rPr>
          <w:b/>
          <w:sz w:val="20"/>
          <w:szCs w:val="20"/>
        </w:rPr>
        <w:t>Lesson Duration:</w:t>
      </w:r>
      <w:r w:rsidRPr="008F5F99">
        <w:rPr>
          <w:sz w:val="20"/>
          <w:szCs w:val="20"/>
        </w:rPr>
        <w:t xml:space="preserve">  </w:t>
      </w:r>
      <w:r w:rsidRPr="008F5F99">
        <w:rPr>
          <w:sz w:val="20"/>
          <w:szCs w:val="20"/>
        </w:rPr>
        <w:tab/>
        <w:t>Two Days (A/B so 90 and 45)</w:t>
      </w:r>
    </w:p>
    <w:p w:rsidR="008F5F99" w:rsidRPr="008F5F99" w:rsidRDefault="008F5F99">
      <w:pPr>
        <w:rPr>
          <w:sz w:val="20"/>
          <w:szCs w:val="20"/>
        </w:rPr>
      </w:pPr>
    </w:p>
    <w:tbl>
      <w:tblPr>
        <w:tblStyle w:val="TableGrid"/>
        <w:tblW w:w="0" w:type="auto"/>
        <w:tblLook w:val="04A0" w:firstRow="1" w:lastRow="0" w:firstColumn="1" w:lastColumn="0" w:noHBand="0" w:noVBand="1"/>
      </w:tblPr>
      <w:tblGrid>
        <w:gridCol w:w="3528"/>
        <w:gridCol w:w="6048"/>
      </w:tblGrid>
      <w:tr w:rsidR="00D864EB" w:rsidRPr="008F5F99" w:rsidTr="008436F9">
        <w:tc>
          <w:tcPr>
            <w:tcW w:w="3528" w:type="dxa"/>
          </w:tcPr>
          <w:p w:rsidR="00D864EB" w:rsidRPr="008F5F99" w:rsidRDefault="00973DF2">
            <w:pPr>
              <w:rPr>
                <w:b/>
                <w:sz w:val="20"/>
                <w:szCs w:val="20"/>
              </w:rPr>
            </w:pPr>
            <w:r w:rsidRPr="008F5F99">
              <w:rPr>
                <w:b/>
                <w:sz w:val="20"/>
                <w:szCs w:val="20"/>
              </w:rPr>
              <w:t>Why</w:t>
            </w:r>
            <w:r w:rsidR="00D864EB" w:rsidRPr="008F5F99">
              <w:rPr>
                <w:b/>
                <w:sz w:val="20"/>
                <w:szCs w:val="20"/>
              </w:rPr>
              <w:t>?</w:t>
            </w:r>
          </w:p>
          <w:p w:rsidR="00973DF2" w:rsidRPr="008F5F99" w:rsidRDefault="00973DF2" w:rsidP="00973DF2">
            <w:pPr>
              <w:rPr>
                <w:sz w:val="20"/>
                <w:szCs w:val="20"/>
              </w:rPr>
            </w:pPr>
            <w:r w:rsidRPr="008F5F99">
              <w:rPr>
                <w:sz w:val="20"/>
                <w:szCs w:val="20"/>
              </w:rPr>
              <w:t>To provide a real-life application for the math indicators from the measurement unit to all students.  Without providing this opportunity, students will struggle to understand the significance of recalling and using area formulas and understand their impact in everyday situations.</w:t>
            </w:r>
          </w:p>
          <w:p w:rsidR="007C3A86" w:rsidRPr="008F5F99" w:rsidRDefault="007C3A86">
            <w:pPr>
              <w:rPr>
                <w:sz w:val="20"/>
                <w:szCs w:val="20"/>
              </w:rPr>
            </w:pPr>
          </w:p>
          <w:p w:rsidR="007C3A86" w:rsidRPr="008F5F99" w:rsidRDefault="007C3A86">
            <w:pPr>
              <w:rPr>
                <w:sz w:val="20"/>
                <w:szCs w:val="20"/>
              </w:rPr>
            </w:pPr>
          </w:p>
        </w:tc>
        <w:tc>
          <w:tcPr>
            <w:tcW w:w="6048" w:type="dxa"/>
          </w:tcPr>
          <w:p w:rsidR="00D864EB" w:rsidRPr="008F5F99" w:rsidRDefault="00973DF2">
            <w:pPr>
              <w:rPr>
                <w:b/>
                <w:sz w:val="20"/>
                <w:szCs w:val="20"/>
              </w:rPr>
            </w:pPr>
            <w:r w:rsidRPr="008F5F99">
              <w:rPr>
                <w:b/>
                <w:sz w:val="20"/>
                <w:szCs w:val="20"/>
              </w:rPr>
              <w:t>How</w:t>
            </w:r>
            <w:r w:rsidR="00D864EB" w:rsidRPr="008F5F99">
              <w:rPr>
                <w:b/>
                <w:sz w:val="20"/>
                <w:szCs w:val="20"/>
              </w:rPr>
              <w:t>?</w:t>
            </w:r>
          </w:p>
          <w:p w:rsidR="004618E4" w:rsidRPr="008F5F99" w:rsidRDefault="00435123" w:rsidP="004618E4">
            <w:pPr>
              <w:rPr>
                <w:sz w:val="20"/>
                <w:szCs w:val="20"/>
              </w:rPr>
            </w:pPr>
            <w:r w:rsidRPr="008F5F99">
              <w:rPr>
                <w:sz w:val="20"/>
                <w:szCs w:val="20"/>
              </w:rPr>
              <w:t>Begin by providing the real-life problem that must be resolved:</w:t>
            </w:r>
          </w:p>
          <w:p w:rsidR="008436F9" w:rsidRPr="008F5F99" w:rsidRDefault="008436F9" w:rsidP="004618E4">
            <w:pPr>
              <w:rPr>
                <w:sz w:val="20"/>
                <w:szCs w:val="20"/>
              </w:rPr>
            </w:pPr>
          </w:p>
          <w:p w:rsidR="00435123" w:rsidRPr="008F5F99" w:rsidRDefault="00435123" w:rsidP="004618E4">
            <w:pPr>
              <w:rPr>
                <w:sz w:val="20"/>
                <w:szCs w:val="20"/>
              </w:rPr>
            </w:pPr>
            <w:r w:rsidRPr="008F5F99">
              <w:rPr>
                <w:sz w:val="20"/>
                <w:szCs w:val="20"/>
              </w:rPr>
              <w:t>Mr. Hinson and Mrs. Hinson have purchased a new home in Walkersville, MD.  However, Mrs. Hinson is not happy with the carpet and flooring options in the home.  If Mr. Hinson wants to surprise Mrs. Hinson by switching out the old flooring, what would he need to do?  What questions should he answer?</w:t>
            </w:r>
          </w:p>
          <w:p w:rsidR="00435123" w:rsidRPr="008F5F99" w:rsidRDefault="00435123" w:rsidP="004618E4">
            <w:pPr>
              <w:rPr>
                <w:sz w:val="20"/>
                <w:szCs w:val="20"/>
              </w:rPr>
            </w:pPr>
          </w:p>
          <w:p w:rsidR="00435123" w:rsidRPr="008F5F99" w:rsidRDefault="00435123" w:rsidP="00435123">
            <w:pPr>
              <w:pStyle w:val="ListParagraph"/>
              <w:numPr>
                <w:ilvl w:val="0"/>
                <w:numId w:val="4"/>
              </w:numPr>
              <w:rPr>
                <w:sz w:val="20"/>
                <w:szCs w:val="20"/>
              </w:rPr>
            </w:pPr>
            <w:r w:rsidRPr="008F5F99">
              <w:rPr>
                <w:sz w:val="20"/>
                <w:szCs w:val="20"/>
              </w:rPr>
              <w:t>Are measurements of each room necessary?</w:t>
            </w:r>
          </w:p>
          <w:p w:rsidR="00435123" w:rsidRPr="008F5F99" w:rsidRDefault="00435123" w:rsidP="00435123">
            <w:pPr>
              <w:pStyle w:val="ListParagraph"/>
              <w:numPr>
                <w:ilvl w:val="0"/>
                <w:numId w:val="4"/>
              </w:numPr>
              <w:rPr>
                <w:sz w:val="20"/>
                <w:szCs w:val="20"/>
              </w:rPr>
            </w:pPr>
            <w:r w:rsidRPr="008F5F99">
              <w:rPr>
                <w:sz w:val="20"/>
                <w:szCs w:val="20"/>
              </w:rPr>
              <w:t>How do you choose flooring options?</w:t>
            </w:r>
          </w:p>
          <w:p w:rsidR="00435123" w:rsidRPr="008F5F99" w:rsidRDefault="00435123" w:rsidP="00435123">
            <w:pPr>
              <w:pStyle w:val="ListParagraph"/>
              <w:numPr>
                <w:ilvl w:val="0"/>
                <w:numId w:val="4"/>
              </w:numPr>
              <w:rPr>
                <w:sz w:val="20"/>
                <w:szCs w:val="20"/>
              </w:rPr>
            </w:pPr>
            <w:r w:rsidRPr="008F5F99">
              <w:rPr>
                <w:sz w:val="20"/>
                <w:szCs w:val="20"/>
              </w:rPr>
              <w:t>Does every room need flooring?</w:t>
            </w:r>
          </w:p>
          <w:p w:rsidR="00435123" w:rsidRPr="008F5F99" w:rsidRDefault="00435123" w:rsidP="00435123">
            <w:pPr>
              <w:pStyle w:val="ListParagraph"/>
              <w:numPr>
                <w:ilvl w:val="0"/>
                <w:numId w:val="4"/>
              </w:numPr>
              <w:rPr>
                <w:sz w:val="20"/>
                <w:szCs w:val="20"/>
              </w:rPr>
            </w:pPr>
            <w:r w:rsidRPr="008F5F99">
              <w:rPr>
                <w:sz w:val="20"/>
                <w:szCs w:val="20"/>
              </w:rPr>
              <w:t>What about closets, bathrooms, and “other” rooms?</w:t>
            </w:r>
          </w:p>
          <w:p w:rsidR="00435123" w:rsidRPr="008F5F99" w:rsidRDefault="00435123" w:rsidP="00435123">
            <w:pPr>
              <w:pStyle w:val="ListParagraph"/>
              <w:numPr>
                <w:ilvl w:val="0"/>
                <w:numId w:val="4"/>
              </w:numPr>
              <w:rPr>
                <w:sz w:val="20"/>
                <w:szCs w:val="20"/>
              </w:rPr>
            </w:pPr>
            <w:r w:rsidRPr="008F5F99">
              <w:rPr>
                <w:sz w:val="20"/>
                <w:szCs w:val="20"/>
              </w:rPr>
              <w:t>Should ALL the flooring be the same for each room?</w:t>
            </w:r>
          </w:p>
          <w:p w:rsidR="00435123" w:rsidRPr="008F5F99" w:rsidRDefault="00435123" w:rsidP="00435123">
            <w:pPr>
              <w:pStyle w:val="ListParagraph"/>
              <w:numPr>
                <w:ilvl w:val="0"/>
                <w:numId w:val="4"/>
              </w:numPr>
              <w:rPr>
                <w:sz w:val="20"/>
                <w:szCs w:val="20"/>
              </w:rPr>
            </w:pPr>
            <w:r w:rsidRPr="008F5F99">
              <w:rPr>
                <w:sz w:val="20"/>
                <w:szCs w:val="20"/>
              </w:rPr>
              <w:t>Does finding the area of each room help?</w:t>
            </w:r>
          </w:p>
          <w:p w:rsidR="00435123" w:rsidRPr="008F5F99" w:rsidRDefault="00435123" w:rsidP="00435123">
            <w:pPr>
              <w:pStyle w:val="ListParagraph"/>
              <w:numPr>
                <w:ilvl w:val="0"/>
                <w:numId w:val="4"/>
              </w:numPr>
              <w:rPr>
                <w:sz w:val="20"/>
                <w:szCs w:val="20"/>
              </w:rPr>
            </w:pPr>
            <w:r w:rsidRPr="008F5F99">
              <w:rPr>
                <w:sz w:val="20"/>
                <w:szCs w:val="20"/>
              </w:rPr>
              <w:t xml:space="preserve">What about waste when </w:t>
            </w:r>
            <w:r w:rsidR="008436F9" w:rsidRPr="008F5F99">
              <w:rPr>
                <w:sz w:val="20"/>
                <w:szCs w:val="20"/>
              </w:rPr>
              <w:t>putting down flooring?</w:t>
            </w:r>
          </w:p>
          <w:p w:rsidR="008436F9" w:rsidRDefault="008436F9" w:rsidP="008436F9">
            <w:pPr>
              <w:pStyle w:val="ListParagraph"/>
              <w:numPr>
                <w:ilvl w:val="0"/>
                <w:numId w:val="4"/>
              </w:numPr>
              <w:rPr>
                <w:sz w:val="20"/>
                <w:szCs w:val="20"/>
              </w:rPr>
            </w:pPr>
            <w:r w:rsidRPr="008F5F99">
              <w:rPr>
                <w:sz w:val="20"/>
                <w:szCs w:val="20"/>
              </w:rPr>
              <w:t>Should a budget for materials be considered?  What about labor?</w:t>
            </w:r>
          </w:p>
          <w:p w:rsidR="008F5F99" w:rsidRDefault="008F5F99" w:rsidP="008F5F99">
            <w:pPr>
              <w:rPr>
                <w:sz w:val="20"/>
                <w:szCs w:val="20"/>
              </w:rPr>
            </w:pPr>
          </w:p>
          <w:p w:rsidR="008F5F99" w:rsidRPr="008F5F99" w:rsidRDefault="008F5F99" w:rsidP="008F5F99">
            <w:pPr>
              <w:rPr>
                <w:sz w:val="20"/>
                <w:szCs w:val="20"/>
              </w:rPr>
            </w:pPr>
            <w:r>
              <w:rPr>
                <w:sz w:val="20"/>
                <w:szCs w:val="20"/>
              </w:rPr>
              <w:t>(Additional Activities – follow Activities page and scoring rubric)</w:t>
            </w:r>
          </w:p>
        </w:tc>
      </w:tr>
      <w:tr w:rsidR="00D864EB" w:rsidRPr="008F5F99" w:rsidTr="008436F9">
        <w:tc>
          <w:tcPr>
            <w:tcW w:w="3528" w:type="dxa"/>
          </w:tcPr>
          <w:p w:rsidR="00D864EB" w:rsidRPr="008F5F99" w:rsidRDefault="00D864EB">
            <w:pPr>
              <w:rPr>
                <w:b/>
                <w:sz w:val="20"/>
                <w:szCs w:val="20"/>
              </w:rPr>
            </w:pPr>
            <w:r w:rsidRPr="008F5F99">
              <w:rPr>
                <w:b/>
                <w:sz w:val="20"/>
                <w:szCs w:val="20"/>
              </w:rPr>
              <w:t>Proof (Assessment)</w:t>
            </w:r>
          </w:p>
          <w:p w:rsidR="007C3A86" w:rsidRPr="008F5F99" w:rsidRDefault="007C3A86" w:rsidP="007C3A86">
            <w:pPr>
              <w:rPr>
                <w:rFonts w:cstheme="minorHAnsi"/>
                <w:sz w:val="20"/>
                <w:szCs w:val="20"/>
              </w:rPr>
            </w:pPr>
            <w:r w:rsidRPr="008F5F99">
              <w:rPr>
                <w:rFonts w:cstheme="minorHAnsi"/>
                <w:sz w:val="20"/>
                <w:szCs w:val="20"/>
              </w:rPr>
              <w:t xml:space="preserve">Using a presentation format of choice, </w:t>
            </w:r>
            <w:r w:rsidRPr="008F5F99">
              <w:rPr>
                <w:rFonts w:cstheme="minorHAnsi"/>
                <w:sz w:val="20"/>
                <w:szCs w:val="20"/>
              </w:rPr>
              <w:t>students</w:t>
            </w:r>
            <w:r w:rsidRPr="008F5F99">
              <w:rPr>
                <w:rFonts w:cstheme="minorHAnsi"/>
                <w:sz w:val="20"/>
                <w:szCs w:val="20"/>
              </w:rPr>
              <w:t xml:space="preserve"> will discuss </w:t>
            </w:r>
            <w:r w:rsidRPr="008F5F99">
              <w:rPr>
                <w:rFonts w:cstheme="minorHAnsi"/>
                <w:sz w:val="20"/>
                <w:szCs w:val="20"/>
              </w:rPr>
              <w:t>their</w:t>
            </w:r>
            <w:r w:rsidRPr="008F5F99">
              <w:rPr>
                <w:rFonts w:cstheme="minorHAnsi"/>
                <w:sz w:val="20"/>
                <w:szCs w:val="20"/>
              </w:rPr>
              <w:t xml:space="preserve"> home </w:t>
            </w:r>
            <w:r w:rsidR="004618E4" w:rsidRPr="008F5F99">
              <w:rPr>
                <w:rFonts w:cstheme="minorHAnsi"/>
                <w:sz w:val="20"/>
                <w:szCs w:val="20"/>
              </w:rPr>
              <w:t>blueprints,</w:t>
            </w:r>
            <w:r w:rsidRPr="008F5F99">
              <w:rPr>
                <w:rFonts w:cstheme="minorHAnsi"/>
                <w:sz w:val="20"/>
                <w:szCs w:val="20"/>
              </w:rPr>
              <w:t xml:space="preserve"> provide the total square footage, deliberate flooring options, and share the total cost </w:t>
            </w:r>
            <w:r w:rsidR="004618E4" w:rsidRPr="008F5F99">
              <w:rPr>
                <w:rFonts w:cstheme="minorHAnsi"/>
                <w:sz w:val="20"/>
                <w:szCs w:val="20"/>
              </w:rPr>
              <w:t>for</w:t>
            </w:r>
            <w:r w:rsidRPr="008F5F99">
              <w:rPr>
                <w:rFonts w:cstheme="minorHAnsi"/>
                <w:sz w:val="20"/>
                <w:szCs w:val="20"/>
              </w:rPr>
              <w:t xml:space="preserve"> all </w:t>
            </w:r>
            <w:r w:rsidR="004618E4" w:rsidRPr="008F5F99">
              <w:rPr>
                <w:rFonts w:cstheme="minorHAnsi"/>
                <w:sz w:val="20"/>
                <w:szCs w:val="20"/>
              </w:rPr>
              <w:t xml:space="preserve">their chosen </w:t>
            </w:r>
            <w:r w:rsidRPr="008F5F99">
              <w:rPr>
                <w:rFonts w:cstheme="minorHAnsi"/>
                <w:sz w:val="20"/>
                <w:szCs w:val="20"/>
              </w:rPr>
              <w:t>flooring materials.</w:t>
            </w:r>
          </w:p>
          <w:p w:rsidR="004618E4" w:rsidRPr="008F5F99" w:rsidRDefault="004618E4" w:rsidP="007C3A86">
            <w:pPr>
              <w:ind w:left="360"/>
              <w:rPr>
                <w:rFonts w:cstheme="minorHAnsi"/>
                <w:b/>
                <w:sz w:val="20"/>
                <w:szCs w:val="20"/>
              </w:rPr>
            </w:pPr>
          </w:p>
          <w:p w:rsidR="007C3A86" w:rsidRPr="008F5F99" w:rsidRDefault="004618E4" w:rsidP="004618E4">
            <w:pPr>
              <w:rPr>
                <w:rFonts w:cstheme="minorHAnsi"/>
                <w:b/>
                <w:sz w:val="20"/>
                <w:szCs w:val="20"/>
              </w:rPr>
            </w:pPr>
            <w:r w:rsidRPr="008F5F99">
              <w:rPr>
                <w:rFonts w:cstheme="minorHAnsi"/>
                <w:b/>
                <w:sz w:val="20"/>
                <w:szCs w:val="20"/>
              </w:rPr>
              <w:t>Possible Presentation Options</w:t>
            </w:r>
          </w:p>
          <w:p w:rsidR="007C3A86" w:rsidRPr="008F5F99" w:rsidRDefault="007C3A86" w:rsidP="004618E4">
            <w:pPr>
              <w:rPr>
                <w:rFonts w:cstheme="minorHAnsi"/>
                <w:b/>
                <w:sz w:val="20"/>
                <w:szCs w:val="20"/>
              </w:rPr>
            </w:pPr>
            <w:r w:rsidRPr="008F5F99">
              <w:rPr>
                <w:rFonts w:cstheme="minorHAnsi"/>
                <w:sz w:val="20"/>
                <w:szCs w:val="20"/>
              </w:rPr>
              <w:t xml:space="preserve">PowerPoint, Poster, Drupal, Blog, Active Inspire, </w:t>
            </w:r>
            <w:proofErr w:type="spellStart"/>
            <w:r w:rsidRPr="008F5F99">
              <w:rPr>
                <w:rFonts w:cstheme="minorHAnsi"/>
                <w:sz w:val="20"/>
                <w:szCs w:val="20"/>
              </w:rPr>
              <w:t>Prezi</w:t>
            </w:r>
            <w:proofErr w:type="spellEnd"/>
            <w:r w:rsidRPr="008F5F99">
              <w:rPr>
                <w:rFonts w:cstheme="minorHAnsi"/>
                <w:sz w:val="20"/>
                <w:szCs w:val="20"/>
              </w:rPr>
              <w:t xml:space="preserve">, Google Presentation, or Your choice </w:t>
            </w:r>
            <w:r w:rsidRPr="008F5F99">
              <w:rPr>
                <w:sz w:val="20"/>
                <w:szCs w:val="20"/>
              </w:rPr>
              <w:sym w:font="Wingdings" w:char="F04A"/>
            </w:r>
          </w:p>
          <w:p w:rsidR="007C3A86" w:rsidRPr="008F5F99" w:rsidRDefault="007C3A86">
            <w:pPr>
              <w:rPr>
                <w:sz w:val="20"/>
                <w:szCs w:val="20"/>
              </w:rPr>
            </w:pPr>
          </w:p>
        </w:tc>
        <w:tc>
          <w:tcPr>
            <w:tcW w:w="6048" w:type="dxa"/>
          </w:tcPr>
          <w:p w:rsidR="00D864EB" w:rsidRPr="008F5F99" w:rsidRDefault="00D864EB">
            <w:pPr>
              <w:rPr>
                <w:b/>
                <w:sz w:val="20"/>
                <w:szCs w:val="20"/>
              </w:rPr>
            </w:pPr>
            <w:r w:rsidRPr="008F5F99">
              <w:rPr>
                <w:b/>
                <w:sz w:val="20"/>
                <w:szCs w:val="20"/>
              </w:rPr>
              <w:t>Notes/Reflection</w:t>
            </w:r>
          </w:p>
          <w:p w:rsidR="00D864EB" w:rsidRPr="008F5F99" w:rsidRDefault="00D864EB" w:rsidP="00D864EB">
            <w:pPr>
              <w:pStyle w:val="ListParagraph"/>
              <w:numPr>
                <w:ilvl w:val="0"/>
                <w:numId w:val="1"/>
              </w:numPr>
              <w:rPr>
                <w:sz w:val="20"/>
                <w:szCs w:val="20"/>
              </w:rPr>
            </w:pPr>
            <w:r w:rsidRPr="008F5F99">
              <w:rPr>
                <w:sz w:val="20"/>
                <w:szCs w:val="20"/>
              </w:rPr>
              <w:t>Reteach this lesson in a different manner</w:t>
            </w:r>
          </w:p>
          <w:p w:rsidR="00D864EB" w:rsidRPr="008F5F99" w:rsidRDefault="00D864EB" w:rsidP="00D864EB">
            <w:pPr>
              <w:pStyle w:val="ListParagraph"/>
              <w:numPr>
                <w:ilvl w:val="0"/>
                <w:numId w:val="1"/>
              </w:numPr>
              <w:rPr>
                <w:sz w:val="20"/>
                <w:szCs w:val="20"/>
              </w:rPr>
            </w:pPr>
            <w:r w:rsidRPr="008F5F99">
              <w:rPr>
                <w:sz w:val="20"/>
                <w:szCs w:val="20"/>
              </w:rPr>
              <w:t>Manipulatives should have been included</w:t>
            </w:r>
            <w:r w:rsidR="009C2D6D">
              <w:rPr>
                <w:sz w:val="20"/>
                <w:szCs w:val="20"/>
              </w:rPr>
              <w:t xml:space="preserve"> or were needed</w:t>
            </w:r>
          </w:p>
          <w:p w:rsidR="00D864EB" w:rsidRPr="008F5F99" w:rsidRDefault="00D864EB" w:rsidP="00D864EB">
            <w:pPr>
              <w:pStyle w:val="ListParagraph"/>
              <w:numPr>
                <w:ilvl w:val="0"/>
                <w:numId w:val="1"/>
              </w:numPr>
              <w:rPr>
                <w:sz w:val="20"/>
                <w:szCs w:val="20"/>
              </w:rPr>
            </w:pPr>
            <w:r w:rsidRPr="008F5F99">
              <w:rPr>
                <w:sz w:val="20"/>
                <w:szCs w:val="20"/>
              </w:rPr>
              <w:t>Students needed additional support</w:t>
            </w:r>
          </w:p>
          <w:p w:rsidR="00D864EB" w:rsidRPr="008F5F99" w:rsidRDefault="00D864EB" w:rsidP="00D864EB">
            <w:pPr>
              <w:pStyle w:val="ListParagraph"/>
              <w:numPr>
                <w:ilvl w:val="0"/>
                <w:numId w:val="1"/>
              </w:numPr>
              <w:rPr>
                <w:sz w:val="20"/>
                <w:szCs w:val="20"/>
              </w:rPr>
            </w:pPr>
            <w:r w:rsidRPr="008F5F99">
              <w:rPr>
                <w:sz w:val="20"/>
                <w:szCs w:val="20"/>
              </w:rPr>
              <w:t>More real-life application required</w:t>
            </w:r>
          </w:p>
          <w:p w:rsidR="00D864EB" w:rsidRPr="008F5F99" w:rsidRDefault="00D864EB" w:rsidP="00D864EB">
            <w:pPr>
              <w:pStyle w:val="ListParagraph"/>
              <w:numPr>
                <w:ilvl w:val="0"/>
                <w:numId w:val="1"/>
              </w:numPr>
              <w:rPr>
                <w:sz w:val="20"/>
                <w:szCs w:val="20"/>
              </w:rPr>
            </w:pPr>
            <w:r w:rsidRPr="008F5F99">
              <w:rPr>
                <w:sz w:val="20"/>
                <w:szCs w:val="20"/>
              </w:rPr>
              <w:t xml:space="preserve">Enrichment/Extension </w:t>
            </w:r>
            <w:r w:rsidR="009C2D6D">
              <w:rPr>
                <w:sz w:val="20"/>
                <w:szCs w:val="20"/>
              </w:rPr>
              <w:t>Menu was necessary</w:t>
            </w:r>
          </w:p>
          <w:p w:rsidR="00D864EB" w:rsidRPr="008F5F99" w:rsidRDefault="00D864EB" w:rsidP="00D864EB">
            <w:pPr>
              <w:pStyle w:val="ListParagraph"/>
              <w:numPr>
                <w:ilvl w:val="0"/>
                <w:numId w:val="1"/>
              </w:numPr>
              <w:rPr>
                <w:sz w:val="20"/>
                <w:szCs w:val="20"/>
              </w:rPr>
            </w:pPr>
            <w:r w:rsidRPr="008F5F99">
              <w:rPr>
                <w:sz w:val="20"/>
                <w:szCs w:val="20"/>
              </w:rPr>
              <w:t xml:space="preserve">More opportunities for student engagement </w:t>
            </w:r>
            <w:r w:rsidR="009C2D6D">
              <w:rPr>
                <w:sz w:val="20"/>
                <w:szCs w:val="20"/>
              </w:rPr>
              <w:t xml:space="preserve">required </w:t>
            </w:r>
          </w:p>
          <w:p w:rsidR="00D864EB" w:rsidRPr="008F5F99" w:rsidRDefault="00D864EB" w:rsidP="00D864EB">
            <w:pPr>
              <w:pStyle w:val="ListParagraph"/>
              <w:numPr>
                <w:ilvl w:val="0"/>
                <w:numId w:val="1"/>
              </w:numPr>
              <w:rPr>
                <w:sz w:val="20"/>
                <w:szCs w:val="20"/>
              </w:rPr>
            </w:pPr>
            <w:r w:rsidRPr="008F5F99">
              <w:rPr>
                <w:sz w:val="20"/>
                <w:szCs w:val="20"/>
              </w:rPr>
              <w:t>Students supported each other in groups</w:t>
            </w:r>
          </w:p>
          <w:p w:rsidR="00D864EB" w:rsidRDefault="00D864EB" w:rsidP="00D864EB">
            <w:pPr>
              <w:pStyle w:val="ListParagraph"/>
              <w:numPr>
                <w:ilvl w:val="0"/>
                <w:numId w:val="1"/>
              </w:numPr>
              <w:rPr>
                <w:sz w:val="20"/>
                <w:szCs w:val="20"/>
              </w:rPr>
            </w:pPr>
            <w:r w:rsidRPr="008F5F99">
              <w:rPr>
                <w:sz w:val="20"/>
                <w:szCs w:val="20"/>
              </w:rPr>
              <w:t>Full understanding of objective demonstrated in closing activity</w:t>
            </w:r>
          </w:p>
          <w:p w:rsidR="009C2D6D" w:rsidRPr="008F5F99" w:rsidRDefault="009C2D6D" w:rsidP="00D864EB">
            <w:pPr>
              <w:pStyle w:val="ListParagraph"/>
              <w:numPr>
                <w:ilvl w:val="0"/>
                <w:numId w:val="1"/>
              </w:numPr>
              <w:rPr>
                <w:sz w:val="20"/>
                <w:szCs w:val="20"/>
              </w:rPr>
            </w:pPr>
            <w:r>
              <w:rPr>
                <w:sz w:val="20"/>
                <w:szCs w:val="20"/>
              </w:rPr>
              <w:t>Additional notes/ideas/student feedback…</w:t>
            </w:r>
            <w:bookmarkStart w:id="0" w:name="_GoBack"/>
            <w:bookmarkEnd w:id="0"/>
          </w:p>
          <w:p w:rsidR="00D864EB" w:rsidRPr="008F5F99" w:rsidRDefault="00D864EB">
            <w:pPr>
              <w:rPr>
                <w:sz w:val="20"/>
                <w:szCs w:val="20"/>
              </w:rPr>
            </w:pPr>
          </w:p>
        </w:tc>
      </w:tr>
    </w:tbl>
    <w:p w:rsidR="00D864EB" w:rsidRDefault="00D864EB">
      <w:pPr>
        <w:rPr>
          <w:sz w:val="20"/>
          <w:szCs w:val="20"/>
        </w:rPr>
      </w:pPr>
    </w:p>
    <w:p w:rsidR="00070C13" w:rsidRPr="00C67550" w:rsidRDefault="00070C13" w:rsidP="00070C13">
      <w:pPr>
        <w:jc w:val="center"/>
        <w:rPr>
          <w:rFonts w:ascii="Comic Sans MS" w:hAnsi="Comic Sans MS"/>
          <w:b/>
          <w:sz w:val="20"/>
          <w:szCs w:val="20"/>
          <w:u w:val="single"/>
        </w:rPr>
      </w:pPr>
      <w:r w:rsidRPr="00C67550">
        <w:rPr>
          <w:rFonts w:ascii="Comic Sans MS" w:hAnsi="Comic Sans MS"/>
          <w:b/>
          <w:sz w:val="20"/>
          <w:szCs w:val="20"/>
          <w:u w:val="single"/>
        </w:rPr>
        <w:lastRenderedPageBreak/>
        <w:t>Activities for the Area of Composite Figures Lesson</w:t>
      </w:r>
    </w:p>
    <w:p w:rsidR="00070C13" w:rsidRPr="00C67550" w:rsidRDefault="00070C13" w:rsidP="00070C13">
      <w:pPr>
        <w:rPr>
          <w:rFonts w:ascii="Comic Sans MS" w:hAnsi="Comic Sans MS"/>
          <w:b/>
          <w:sz w:val="20"/>
          <w:szCs w:val="20"/>
        </w:rPr>
      </w:pPr>
      <w:r w:rsidRPr="00C67550">
        <w:rPr>
          <w:rFonts w:ascii="Comic Sans MS" w:hAnsi="Comic Sans MS"/>
          <w:b/>
          <w:sz w:val="20"/>
          <w:szCs w:val="20"/>
        </w:rPr>
        <w:t>1</w:t>
      </w:r>
      <w:r w:rsidRPr="00C67550">
        <w:rPr>
          <w:rFonts w:ascii="Comic Sans MS" w:hAnsi="Comic Sans MS"/>
          <w:b/>
          <w:sz w:val="20"/>
          <w:szCs w:val="20"/>
          <w:vertAlign w:val="superscript"/>
        </w:rPr>
        <w:t>st</w:t>
      </w:r>
      <w:r w:rsidRPr="00C67550">
        <w:rPr>
          <w:rFonts w:ascii="Comic Sans MS" w:hAnsi="Comic Sans MS"/>
          <w:b/>
          <w:sz w:val="20"/>
          <w:szCs w:val="20"/>
        </w:rPr>
        <w:t xml:space="preserve"> Activity</w:t>
      </w:r>
    </w:p>
    <w:p w:rsidR="00070C13" w:rsidRPr="00C67550" w:rsidRDefault="00070C13" w:rsidP="00070C13">
      <w:pPr>
        <w:pStyle w:val="ListParagraph"/>
        <w:numPr>
          <w:ilvl w:val="0"/>
          <w:numId w:val="6"/>
        </w:numPr>
        <w:rPr>
          <w:rFonts w:ascii="Comic Sans MS" w:hAnsi="Comic Sans MS"/>
          <w:b/>
          <w:sz w:val="20"/>
          <w:szCs w:val="20"/>
        </w:rPr>
      </w:pPr>
      <w:r w:rsidRPr="00C67550">
        <w:rPr>
          <w:rFonts w:ascii="Comic Sans MS" w:hAnsi="Comic Sans MS"/>
          <w:sz w:val="20"/>
          <w:szCs w:val="20"/>
        </w:rPr>
        <w:t>Research and identify a blueprint for a home that interests your taste and style.</w:t>
      </w:r>
    </w:p>
    <w:p w:rsidR="00070C13" w:rsidRPr="00C67550" w:rsidRDefault="00070C13" w:rsidP="00070C13">
      <w:pPr>
        <w:pStyle w:val="ListParagraph"/>
        <w:numPr>
          <w:ilvl w:val="0"/>
          <w:numId w:val="6"/>
        </w:numPr>
        <w:rPr>
          <w:rFonts w:ascii="Comic Sans MS" w:hAnsi="Comic Sans MS"/>
          <w:b/>
          <w:sz w:val="20"/>
          <w:szCs w:val="20"/>
        </w:rPr>
      </w:pPr>
      <w:r w:rsidRPr="00C67550">
        <w:rPr>
          <w:rFonts w:ascii="Comic Sans MS" w:hAnsi="Comic Sans MS"/>
          <w:sz w:val="20"/>
          <w:szCs w:val="20"/>
        </w:rPr>
        <w:t>You may use one of the websites listed or use a search engine to identify a different website that has blueprints of homes.</w:t>
      </w:r>
    </w:p>
    <w:p w:rsidR="00070C13" w:rsidRPr="00C67550" w:rsidRDefault="00070C13" w:rsidP="00070C13">
      <w:pPr>
        <w:pStyle w:val="ListParagraph"/>
        <w:numPr>
          <w:ilvl w:val="0"/>
          <w:numId w:val="6"/>
        </w:numPr>
        <w:rPr>
          <w:rFonts w:ascii="Comic Sans MS" w:hAnsi="Comic Sans MS"/>
          <w:b/>
          <w:sz w:val="20"/>
          <w:szCs w:val="20"/>
        </w:rPr>
      </w:pPr>
      <w:r w:rsidRPr="00C67550">
        <w:rPr>
          <w:rFonts w:ascii="Comic Sans MS" w:hAnsi="Comic Sans MS"/>
          <w:sz w:val="20"/>
          <w:szCs w:val="20"/>
        </w:rPr>
        <w:t>Requirements for the blueprints of choice</w:t>
      </w:r>
    </w:p>
    <w:p w:rsidR="00070C13" w:rsidRPr="00C67550" w:rsidRDefault="00070C13" w:rsidP="00070C13">
      <w:pPr>
        <w:pStyle w:val="ListParagraph"/>
        <w:numPr>
          <w:ilvl w:val="1"/>
          <w:numId w:val="6"/>
        </w:numPr>
        <w:rPr>
          <w:rFonts w:ascii="Comic Sans MS" w:hAnsi="Comic Sans MS"/>
          <w:b/>
          <w:sz w:val="20"/>
          <w:szCs w:val="20"/>
        </w:rPr>
      </w:pPr>
      <w:r w:rsidRPr="00C67550">
        <w:rPr>
          <w:rFonts w:ascii="Comic Sans MS" w:hAnsi="Comic Sans MS"/>
          <w:sz w:val="20"/>
          <w:szCs w:val="20"/>
        </w:rPr>
        <w:t>Your home must have two stories</w:t>
      </w:r>
    </w:p>
    <w:p w:rsidR="00070C13" w:rsidRPr="00C67550" w:rsidRDefault="00070C13" w:rsidP="00070C13">
      <w:pPr>
        <w:pStyle w:val="ListParagraph"/>
        <w:numPr>
          <w:ilvl w:val="1"/>
          <w:numId w:val="6"/>
        </w:numPr>
        <w:rPr>
          <w:rFonts w:ascii="Comic Sans MS" w:hAnsi="Comic Sans MS"/>
          <w:b/>
          <w:sz w:val="20"/>
          <w:szCs w:val="20"/>
        </w:rPr>
      </w:pPr>
      <w:r w:rsidRPr="00C67550">
        <w:rPr>
          <w:rFonts w:ascii="Comic Sans MS" w:hAnsi="Comic Sans MS"/>
          <w:sz w:val="20"/>
          <w:szCs w:val="20"/>
        </w:rPr>
        <w:t>It must include over 2500 finished square feet</w:t>
      </w:r>
    </w:p>
    <w:p w:rsidR="00070C13" w:rsidRPr="00C67550" w:rsidRDefault="00070C13" w:rsidP="00070C13">
      <w:pPr>
        <w:ind w:firstLine="360"/>
        <w:rPr>
          <w:rFonts w:ascii="Comic Sans MS" w:hAnsi="Comic Sans MS"/>
          <w:b/>
          <w:sz w:val="20"/>
          <w:szCs w:val="20"/>
        </w:rPr>
      </w:pPr>
      <w:r w:rsidRPr="00C67550">
        <w:rPr>
          <w:rFonts w:ascii="Comic Sans MS" w:hAnsi="Comic Sans MS"/>
          <w:b/>
          <w:sz w:val="20"/>
          <w:szCs w:val="20"/>
        </w:rPr>
        <w:t>Websites for Blueprints</w:t>
      </w:r>
    </w:p>
    <w:p w:rsidR="00070C13" w:rsidRPr="00C67550" w:rsidRDefault="00070C13" w:rsidP="00070C13">
      <w:pPr>
        <w:pStyle w:val="ListParagraph"/>
        <w:numPr>
          <w:ilvl w:val="0"/>
          <w:numId w:val="5"/>
        </w:numPr>
        <w:rPr>
          <w:rFonts w:ascii="Comic Sans MS" w:hAnsi="Comic Sans MS"/>
          <w:sz w:val="20"/>
          <w:szCs w:val="20"/>
        </w:rPr>
      </w:pPr>
      <w:hyperlink r:id="rId6" w:history="1">
        <w:r w:rsidRPr="00C67550">
          <w:rPr>
            <w:rStyle w:val="Hyperlink"/>
            <w:rFonts w:ascii="Comic Sans MS" w:hAnsi="Comic Sans MS"/>
            <w:sz w:val="20"/>
            <w:szCs w:val="20"/>
          </w:rPr>
          <w:t>http://www.homeplans.com/</w:t>
        </w:r>
      </w:hyperlink>
      <w:r w:rsidRPr="00C67550">
        <w:rPr>
          <w:rFonts w:ascii="Comic Sans MS" w:hAnsi="Comic Sans MS"/>
          <w:sz w:val="20"/>
          <w:szCs w:val="20"/>
        </w:rPr>
        <w:t xml:space="preserve">; </w:t>
      </w:r>
      <w:hyperlink r:id="rId7" w:history="1">
        <w:r w:rsidRPr="00C67550">
          <w:rPr>
            <w:rStyle w:val="Hyperlink"/>
            <w:rFonts w:ascii="Comic Sans MS" w:hAnsi="Comic Sans MS"/>
            <w:sz w:val="20"/>
            <w:szCs w:val="20"/>
          </w:rPr>
          <w:t>http://www.thehousedesigners.com/</w:t>
        </w:r>
      </w:hyperlink>
      <w:r w:rsidRPr="00C67550">
        <w:rPr>
          <w:rFonts w:ascii="Comic Sans MS" w:hAnsi="Comic Sans MS"/>
          <w:sz w:val="20"/>
          <w:szCs w:val="20"/>
        </w:rPr>
        <w:t xml:space="preserve">; </w:t>
      </w:r>
      <w:hyperlink r:id="rId8" w:history="1">
        <w:r w:rsidRPr="00C67550">
          <w:rPr>
            <w:rStyle w:val="Hyperlink"/>
            <w:rFonts w:ascii="Comic Sans MS" w:hAnsi="Comic Sans MS"/>
            <w:sz w:val="20"/>
            <w:szCs w:val="20"/>
          </w:rPr>
          <w:t>http://www.eplans.com/</w:t>
        </w:r>
      </w:hyperlink>
      <w:r w:rsidRPr="00C67550">
        <w:rPr>
          <w:rFonts w:ascii="Comic Sans MS" w:hAnsi="Comic Sans MS"/>
          <w:sz w:val="20"/>
          <w:szCs w:val="20"/>
        </w:rPr>
        <w:t xml:space="preserve">; </w:t>
      </w:r>
      <w:hyperlink r:id="rId9" w:history="1">
        <w:r w:rsidRPr="00C67550">
          <w:rPr>
            <w:rStyle w:val="Hyperlink"/>
            <w:rFonts w:ascii="Comic Sans MS" w:hAnsi="Comic Sans MS"/>
            <w:sz w:val="20"/>
            <w:szCs w:val="20"/>
          </w:rPr>
          <w:t>http://www.builderhouseplans.com/</w:t>
        </w:r>
      </w:hyperlink>
      <w:r w:rsidRPr="00C67550">
        <w:rPr>
          <w:rFonts w:ascii="Comic Sans MS" w:hAnsi="Comic Sans MS"/>
          <w:sz w:val="20"/>
          <w:szCs w:val="20"/>
        </w:rPr>
        <w:t xml:space="preserve">; Your choice </w:t>
      </w:r>
      <w:r w:rsidRPr="00C67550">
        <w:rPr>
          <w:rFonts w:ascii="Comic Sans MS" w:hAnsi="Comic Sans MS"/>
        </w:rPr>
        <w:sym w:font="Wingdings" w:char="F04A"/>
      </w:r>
    </w:p>
    <w:p w:rsidR="00070C13" w:rsidRPr="00C67550" w:rsidRDefault="00070C13" w:rsidP="00070C13">
      <w:pPr>
        <w:rPr>
          <w:rFonts w:ascii="Comic Sans MS" w:hAnsi="Comic Sans MS"/>
          <w:b/>
          <w:sz w:val="20"/>
          <w:szCs w:val="20"/>
        </w:rPr>
      </w:pPr>
      <w:r w:rsidRPr="00C67550">
        <w:rPr>
          <w:rFonts w:ascii="Comic Sans MS" w:hAnsi="Comic Sans MS"/>
          <w:b/>
          <w:sz w:val="20"/>
          <w:szCs w:val="20"/>
        </w:rPr>
        <w:t>2</w:t>
      </w:r>
      <w:r w:rsidRPr="00C67550">
        <w:rPr>
          <w:rFonts w:ascii="Comic Sans MS" w:hAnsi="Comic Sans MS"/>
          <w:b/>
          <w:sz w:val="20"/>
          <w:szCs w:val="20"/>
          <w:vertAlign w:val="superscript"/>
        </w:rPr>
        <w:t>nd</w:t>
      </w:r>
      <w:r w:rsidRPr="00C67550">
        <w:rPr>
          <w:rFonts w:ascii="Comic Sans MS" w:hAnsi="Comic Sans MS"/>
          <w:b/>
          <w:sz w:val="20"/>
          <w:szCs w:val="20"/>
        </w:rPr>
        <w:t xml:space="preserve"> Activity</w:t>
      </w:r>
    </w:p>
    <w:p w:rsidR="00070C13" w:rsidRPr="00C67550" w:rsidRDefault="00070C13" w:rsidP="00070C13">
      <w:pPr>
        <w:pStyle w:val="ListParagraph"/>
        <w:numPr>
          <w:ilvl w:val="0"/>
          <w:numId w:val="7"/>
        </w:numPr>
        <w:rPr>
          <w:rFonts w:ascii="Comic Sans MS" w:hAnsi="Comic Sans MS"/>
          <w:sz w:val="20"/>
          <w:szCs w:val="20"/>
        </w:rPr>
      </w:pPr>
      <w:r w:rsidRPr="00C67550">
        <w:rPr>
          <w:rFonts w:ascii="Comic Sans MS" w:hAnsi="Comic Sans MS"/>
          <w:sz w:val="20"/>
          <w:szCs w:val="20"/>
        </w:rPr>
        <w:t>Using your background knowledge on area of composite figures, you will need to determine the TOTAL square footage of your home and the square footage of each room, hallway, and bathroom.</w:t>
      </w:r>
    </w:p>
    <w:p w:rsidR="00070C13" w:rsidRPr="00C67550" w:rsidRDefault="00070C13" w:rsidP="00070C13">
      <w:pPr>
        <w:pStyle w:val="ListParagraph"/>
        <w:numPr>
          <w:ilvl w:val="0"/>
          <w:numId w:val="7"/>
        </w:numPr>
        <w:rPr>
          <w:rFonts w:ascii="Comic Sans MS" w:hAnsi="Comic Sans MS"/>
          <w:sz w:val="20"/>
          <w:szCs w:val="20"/>
        </w:rPr>
      </w:pPr>
      <w:r w:rsidRPr="00C67550">
        <w:rPr>
          <w:rFonts w:ascii="Comic Sans MS" w:hAnsi="Comic Sans MS"/>
          <w:sz w:val="20"/>
          <w:szCs w:val="20"/>
        </w:rPr>
        <w:t>This information will be integral so you can complete Activity 3</w:t>
      </w:r>
    </w:p>
    <w:p w:rsidR="00070C13" w:rsidRPr="00C67550" w:rsidRDefault="00070C13" w:rsidP="00070C13">
      <w:pPr>
        <w:rPr>
          <w:rFonts w:ascii="Comic Sans MS" w:hAnsi="Comic Sans MS"/>
          <w:b/>
          <w:sz w:val="20"/>
          <w:szCs w:val="20"/>
        </w:rPr>
      </w:pPr>
      <w:r w:rsidRPr="00C67550">
        <w:rPr>
          <w:rFonts w:ascii="Comic Sans MS" w:hAnsi="Comic Sans MS"/>
          <w:b/>
          <w:sz w:val="20"/>
          <w:szCs w:val="20"/>
        </w:rPr>
        <w:t>3</w:t>
      </w:r>
      <w:r w:rsidRPr="00C67550">
        <w:rPr>
          <w:rFonts w:ascii="Comic Sans MS" w:hAnsi="Comic Sans MS"/>
          <w:b/>
          <w:sz w:val="20"/>
          <w:szCs w:val="20"/>
          <w:vertAlign w:val="superscript"/>
        </w:rPr>
        <w:t>rd</w:t>
      </w:r>
      <w:r w:rsidRPr="00C67550">
        <w:rPr>
          <w:rFonts w:ascii="Comic Sans MS" w:hAnsi="Comic Sans MS"/>
          <w:b/>
          <w:sz w:val="20"/>
          <w:szCs w:val="20"/>
        </w:rPr>
        <w:t xml:space="preserve"> Activity</w:t>
      </w:r>
    </w:p>
    <w:p w:rsidR="00070C13" w:rsidRPr="00C67550" w:rsidRDefault="00070C13" w:rsidP="00070C13">
      <w:pPr>
        <w:pStyle w:val="ListParagraph"/>
        <w:numPr>
          <w:ilvl w:val="0"/>
          <w:numId w:val="8"/>
        </w:numPr>
        <w:rPr>
          <w:rFonts w:ascii="Comic Sans MS" w:hAnsi="Comic Sans MS"/>
          <w:sz w:val="20"/>
          <w:szCs w:val="20"/>
        </w:rPr>
      </w:pPr>
      <w:r w:rsidRPr="00C67550">
        <w:rPr>
          <w:rFonts w:ascii="Comic Sans MS" w:hAnsi="Comic Sans MS"/>
          <w:sz w:val="20"/>
          <w:szCs w:val="20"/>
        </w:rPr>
        <w:t>Using the websites listed, choose flooring that will be laid in each room.  Options can include:  laminate, hardwood, composite, vinyl, carpet, or tile.</w:t>
      </w:r>
    </w:p>
    <w:p w:rsidR="00070C13" w:rsidRPr="00C67550" w:rsidRDefault="00070C13" w:rsidP="00070C13">
      <w:pPr>
        <w:pStyle w:val="ListParagraph"/>
        <w:numPr>
          <w:ilvl w:val="0"/>
          <w:numId w:val="8"/>
        </w:numPr>
        <w:rPr>
          <w:rFonts w:ascii="Comic Sans MS" w:hAnsi="Comic Sans MS"/>
          <w:sz w:val="20"/>
          <w:szCs w:val="20"/>
        </w:rPr>
      </w:pPr>
      <w:r w:rsidRPr="00C67550">
        <w:rPr>
          <w:rFonts w:ascii="Comic Sans MS" w:hAnsi="Comic Sans MS"/>
          <w:sz w:val="20"/>
          <w:szCs w:val="20"/>
        </w:rPr>
        <w:t>Remember, EVERY room must have a flooring option (including bathrooms, hallways, closets, etc.)</w:t>
      </w:r>
    </w:p>
    <w:p w:rsidR="00070C13" w:rsidRPr="00C67550" w:rsidRDefault="00070C13" w:rsidP="00070C13">
      <w:pPr>
        <w:pStyle w:val="ListParagraph"/>
        <w:numPr>
          <w:ilvl w:val="0"/>
          <w:numId w:val="8"/>
        </w:numPr>
        <w:rPr>
          <w:rFonts w:ascii="Comic Sans MS" w:hAnsi="Comic Sans MS"/>
          <w:sz w:val="20"/>
          <w:szCs w:val="20"/>
        </w:rPr>
      </w:pPr>
      <w:r w:rsidRPr="00C67550">
        <w:rPr>
          <w:rFonts w:ascii="Comic Sans MS" w:hAnsi="Comic Sans MS"/>
          <w:sz w:val="20"/>
          <w:szCs w:val="20"/>
        </w:rPr>
        <w:t>Choose wisely for your flooring options because you must stick to a budget of less than $7,500 in total for building materials.  Be prepared to discuss your choices and rationale during your final presentation.</w:t>
      </w:r>
    </w:p>
    <w:p w:rsidR="00070C13" w:rsidRPr="00C67550" w:rsidRDefault="00070C13" w:rsidP="00070C13">
      <w:pPr>
        <w:ind w:left="360"/>
        <w:rPr>
          <w:rFonts w:ascii="Comic Sans MS" w:hAnsi="Comic Sans MS"/>
          <w:b/>
          <w:sz w:val="20"/>
          <w:szCs w:val="20"/>
        </w:rPr>
      </w:pPr>
      <w:r w:rsidRPr="00C67550">
        <w:rPr>
          <w:rFonts w:ascii="Comic Sans MS" w:hAnsi="Comic Sans MS"/>
          <w:b/>
          <w:sz w:val="20"/>
          <w:szCs w:val="20"/>
        </w:rPr>
        <w:t>Websites for Flooring</w:t>
      </w:r>
    </w:p>
    <w:p w:rsidR="00070C13" w:rsidRPr="00C67550" w:rsidRDefault="00070C13" w:rsidP="00070C13">
      <w:pPr>
        <w:pStyle w:val="ListParagraph"/>
        <w:numPr>
          <w:ilvl w:val="0"/>
          <w:numId w:val="3"/>
        </w:numPr>
        <w:rPr>
          <w:rFonts w:ascii="Comic Sans MS" w:hAnsi="Comic Sans MS"/>
          <w:sz w:val="20"/>
          <w:szCs w:val="20"/>
        </w:rPr>
      </w:pPr>
      <w:hyperlink r:id="rId10" w:history="1">
        <w:r w:rsidRPr="00C67550">
          <w:rPr>
            <w:rStyle w:val="Hyperlink"/>
            <w:rFonts w:ascii="Comic Sans MS" w:hAnsi="Comic Sans MS"/>
            <w:sz w:val="20"/>
            <w:szCs w:val="20"/>
          </w:rPr>
          <w:t>http://www.homedepot.com/</w:t>
        </w:r>
      </w:hyperlink>
      <w:r w:rsidRPr="00C67550">
        <w:rPr>
          <w:rFonts w:ascii="Comic Sans MS" w:hAnsi="Comic Sans MS"/>
          <w:sz w:val="20"/>
          <w:szCs w:val="20"/>
        </w:rPr>
        <w:t xml:space="preserve">; </w:t>
      </w:r>
      <w:hyperlink r:id="rId11" w:history="1">
        <w:r w:rsidRPr="00C67550">
          <w:rPr>
            <w:rStyle w:val="Hyperlink"/>
            <w:rFonts w:ascii="Comic Sans MS" w:hAnsi="Comic Sans MS"/>
            <w:sz w:val="20"/>
            <w:szCs w:val="20"/>
          </w:rPr>
          <w:t>http://www.lowes.com/</w:t>
        </w:r>
      </w:hyperlink>
      <w:r w:rsidRPr="00C67550">
        <w:rPr>
          <w:rFonts w:ascii="Comic Sans MS" w:hAnsi="Comic Sans MS"/>
          <w:sz w:val="20"/>
          <w:szCs w:val="20"/>
        </w:rPr>
        <w:t xml:space="preserve">; </w:t>
      </w:r>
      <w:hyperlink r:id="rId12" w:history="1">
        <w:r w:rsidRPr="00C67550">
          <w:rPr>
            <w:rStyle w:val="Hyperlink"/>
            <w:rFonts w:ascii="Comic Sans MS" w:hAnsi="Comic Sans MS"/>
            <w:sz w:val="20"/>
            <w:szCs w:val="20"/>
          </w:rPr>
          <w:t>http://www.lumberliquidators.com/</w:t>
        </w:r>
      </w:hyperlink>
      <w:r w:rsidRPr="00C67550">
        <w:rPr>
          <w:rFonts w:ascii="Comic Sans MS" w:hAnsi="Comic Sans MS"/>
          <w:sz w:val="20"/>
          <w:szCs w:val="20"/>
        </w:rPr>
        <w:t xml:space="preserve">; Your choice </w:t>
      </w:r>
      <w:r w:rsidRPr="00C67550">
        <w:rPr>
          <w:rFonts w:ascii="Comic Sans MS" w:hAnsi="Comic Sans MS"/>
        </w:rPr>
        <w:sym w:font="Wingdings" w:char="F04A"/>
      </w:r>
    </w:p>
    <w:p w:rsidR="00070C13" w:rsidRPr="00C67550" w:rsidRDefault="00070C13" w:rsidP="00070C13">
      <w:pPr>
        <w:rPr>
          <w:rFonts w:ascii="Comic Sans MS" w:hAnsi="Comic Sans MS"/>
          <w:b/>
          <w:sz w:val="20"/>
          <w:szCs w:val="20"/>
        </w:rPr>
      </w:pPr>
      <w:r w:rsidRPr="00C67550">
        <w:rPr>
          <w:rFonts w:ascii="Comic Sans MS" w:hAnsi="Comic Sans MS"/>
          <w:b/>
          <w:sz w:val="20"/>
          <w:szCs w:val="20"/>
        </w:rPr>
        <w:t>4</w:t>
      </w:r>
      <w:r w:rsidRPr="00C67550">
        <w:rPr>
          <w:rFonts w:ascii="Comic Sans MS" w:hAnsi="Comic Sans MS"/>
          <w:b/>
          <w:sz w:val="20"/>
          <w:szCs w:val="20"/>
          <w:vertAlign w:val="superscript"/>
        </w:rPr>
        <w:t>th</w:t>
      </w:r>
      <w:r w:rsidRPr="00C67550">
        <w:rPr>
          <w:rFonts w:ascii="Comic Sans MS" w:hAnsi="Comic Sans MS"/>
          <w:b/>
          <w:sz w:val="20"/>
          <w:szCs w:val="20"/>
        </w:rPr>
        <w:t xml:space="preserve"> Activity</w:t>
      </w:r>
    </w:p>
    <w:p w:rsidR="00070C13" w:rsidRPr="00C67550" w:rsidRDefault="00070C13" w:rsidP="00070C13">
      <w:pPr>
        <w:pStyle w:val="ListParagraph"/>
        <w:numPr>
          <w:ilvl w:val="0"/>
          <w:numId w:val="2"/>
        </w:numPr>
        <w:rPr>
          <w:rFonts w:ascii="Comic Sans MS" w:hAnsi="Comic Sans MS"/>
          <w:sz w:val="20"/>
          <w:szCs w:val="20"/>
        </w:rPr>
      </w:pPr>
      <w:r w:rsidRPr="00C67550">
        <w:rPr>
          <w:rFonts w:ascii="Comic Sans MS" w:hAnsi="Comic Sans MS"/>
          <w:sz w:val="20"/>
          <w:szCs w:val="20"/>
        </w:rPr>
        <w:t>Using a presentation format of choice, you will discuss your home blueprints, provide the total square footage, deliberate flooring options, and share the total cost of all flooring materials.</w:t>
      </w:r>
    </w:p>
    <w:p w:rsidR="00070C13" w:rsidRPr="00C67550" w:rsidRDefault="00070C13" w:rsidP="00070C13">
      <w:pPr>
        <w:ind w:left="360"/>
        <w:rPr>
          <w:rFonts w:ascii="Comic Sans MS" w:hAnsi="Comic Sans MS"/>
          <w:b/>
          <w:sz w:val="20"/>
          <w:szCs w:val="20"/>
        </w:rPr>
      </w:pPr>
      <w:r w:rsidRPr="00C67550">
        <w:rPr>
          <w:rFonts w:ascii="Comic Sans MS" w:hAnsi="Comic Sans MS"/>
          <w:b/>
          <w:sz w:val="20"/>
          <w:szCs w:val="20"/>
        </w:rPr>
        <w:t xml:space="preserve">Presentation Options </w:t>
      </w:r>
    </w:p>
    <w:p w:rsidR="00070C13" w:rsidRPr="00A6369B" w:rsidRDefault="00070C13" w:rsidP="00070C13">
      <w:pPr>
        <w:pStyle w:val="ListParagraph"/>
        <w:numPr>
          <w:ilvl w:val="0"/>
          <w:numId w:val="3"/>
        </w:numPr>
        <w:rPr>
          <w:rFonts w:ascii="Comic Sans MS" w:hAnsi="Comic Sans MS"/>
          <w:b/>
          <w:sz w:val="20"/>
          <w:szCs w:val="20"/>
        </w:rPr>
      </w:pPr>
      <w:r w:rsidRPr="00A6369B">
        <w:rPr>
          <w:rFonts w:ascii="Comic Sans MS" w:hAnsi="Comic Sans MS"/>
          <w:sz w:val="20"/>
          <w:szCs w:val="20"/>
        </w:rPr>
        <w:t xml:space="preserve">PowerPoint, Poster, Drupal, Blog, Active Inspire, </w:t>
      </w:r>
      <w:proofErr w:type="spellStart"/>
      <w:r w:rsidRPr="00A6369B">
        <w:rPr>
          <w:rFonts w:ascii="Comic Sans MS" w:hAnsi="Comic Sans MS"/>
          <w:sz w:val="20"/>
          <w:szCs w:val="20"/>
        </w:rPr>
        <w:t>Prezi</w:t>
      </w:r>
      <w:proofErr w:type="spellEnd"/>
      <w:r w:rsidRPr="00A6369B">
        <w:rPr>
          <w:rFonts w:ascii="Comic Sans MS" w:hAnsi="Comic Sans MS"/>
          <w:sz w:val="20"/>
          <w:szCs w:val="20"/>
        </w:rPr>
        <w:t xml:space="preserve">, Google Presentation, or Your choice </w:t>
      </w:r>
      <w:r w:rsidRPr="00C67550">
        <w:rPr>
          <w:rFonts w:ascii="Comic Sans MS" w:hAnsi="Comic Sans MS"/>
        </w:rPr>
        <w:sym w:font="Wingdings" w:char="F04A"/>
      </w:r>
    </w:p>
    <w:p w:rsidR="00070C13" w:rsidRDefault="00070C13">
      <w:pPr>
        <w:rPr>
          <w:sz w:val="20"/>
          <w:szCs w:val="20"/>
        </w:rPr>
      </w:pPr>
    </w:p>
    <w:p w:rsidR="00070C13" w:rsidRDefault="00070C13">
      <w:pPr>
        <w:rPr>
          <w:sz w:val="20"/>
          <w:szCs w:val="20"/>
        </w:rPr>
      </w:pPr>
    </w:p>
    <w:p w:rsidR="00070C13" w:rsidRDefault="00070C13" w:rsidP="00070C13">
      <w:pPr>
        <w:jc w:val="center"/>
        <w:rPr>
          <w:rFonts w:ascii="Comic Sans MS" w:hAnsi="Comic Sans MS"/>
          <w:b/>
          <w:sz w:val="20"/>
          <w:szCs w:val="20"/>
          <w:u w:val="single"/>
        </w:rPr>
      </w:pPr>
      <w:r>
        <w:rPr>
          <w:rFonts w:ascii="Comic Sans MS" w:hAnsi="Comic Sans MS"/>
          <w:b/>
          <w:sz w:val="20"/>
          <w:szCs w:val="20"/>
          <w:u w:val="single"/>
        </w:rPr>
        <w:lastRenderedPageBreak/>
        <w:t xml:space="preserve">Scoring RUBRIC for </w:t>
      </w:r>
      <w:r w:rsidRPr="00C67550">
        <w:rPr>
          <w:rFonts w:ascii="Comic Sans MS" w:hAnsi="Comic Sans MS"/>
          <w:b/>
          <w:sz w:val="20"/>
          <w:szCs w:val="20"/>
          <w:u w:val="single"/>
        </w:rPr>
        <w:t>the Area of Composite Figures Lesson</w:t>
      </w:r>
      <w:r w:rsidR="00875F67">
        <w:rPr>
          <w:rFonts w:ascii="Comic Sans MS" w:hAnsi="Comic Sans MS"/>
          <w:b/>
          <w:sz w:val="20"/>
          <w:szCs w:val="20"/>
          <w:u w:val="single"/>
        </w:rPr>
        <w:t xml:space="preserve"> – House Flooring Cost</w:t>
      </w:r>
    </w:p>
    <w:tbl>
      <w:tblPr>
        <w:tblStyle w:val="TableGrid"/>
        <w:tblW w:w="0" w:type="auto"/>
        <w:tblLayout w:type="fixed"/>
        <w:tblLook w:val="04A0" w:firstRow="1" w:lastRow="0" w:firstColumn="1" w:lastColumn="0" w:noHBand="0" w:noVBand="1"/>
      </w:tblPr>
      <w:tblGrid>
        <w:gridCol w:w="1638"/>
        <w:gridCol w:w="1350"/>
        <w:gridCol w:w="1980"/>
        <w:gridCol w:w="2250"/>
        <w:gridCol w:w="2934"/>
      </w:tblGrid>
      <w:tr w:rsidR="00273653" w:rsidTr="00273653">
        <w:tc>
          <w:tcPr>
            <w:tcW w:w="1638" w:type="dxa"/>
          </w:tcPr>
          <w:p w:rsidR="00652B48" w:rsidRDefault="00652B48" w:rsidP="00070C13">
            <w:pPr>
              <w:jc w:val="center"/>
              <w:rPr>
                <w:rFonts w:ascii="Comic Sans MS" w:hAnsi="Comic Sans MS"/>
                <w:b/>
                <w:sz w:val="20"/>
                <w:szCs w:val="20"/>
                <w:u w:val="single"/>
              </w:rPr>
            </w:pPr>
          </w:p>
        </w:tc>
        <w:tc>
          <w:tcPr>
            <w:tcW w:w="1350" w:type="dxa"/>
          </w:tcPr>
          <w:p w:rsidR="00652B48" w:rsidRDefault="00652B48" w:rsidP="00070C13">
            <w:pPr>
              <w:jc w:val="center"/>
              <w:rPr>
                <w:rFonts w:ascii="Comic Sans MS" w:hAnsi="Comic Sans MS"/>
                <w:b/>
                <w:sz w:val="20"/>
                <w:szCs w:val="20"/>
                <w:u w:val="single"/>
              </w:rPr>
            </w:pPr>
            <w:r>
              <w:rPr>
                <w:rFonts w:ascii="Comic Sans MS" w:hAnsi="Comic Sans MS"/>
                <w:b/>
                <w:sz w:val="20"/>
                <w:szCs w:val="20"/>
                <w:u w:val="single"/>
              </w:rPr>
              <w:t>Novice</w:t>
            </w:r>
            <w:r w:rsidR="00273653">
              <w:rPr>
                <w:rFonts w:ascii="Comic Sans MS" w:hAnsi="Comic Sans MS"/>
                <w:b/>
                <w:sz w:val="20"/>
                <w:szCs w:val="20"/>
                <w:u w:val="single"/>
              </w:rPr>
              <w:t xml:space="preserve"> (1)</w:t>
            </w:r>
          </w:p>
        </w:tc>
        <w:tc>
          <w:tcPr>
            <w:tcW w:w="1980" w:type="dxa"/>
          </w:tcPr>
          <w:p w:rsidR="00652B48" w:rsidRDefault="00652B48" w:rsidP="00070C13">
            <w:pPr>
              <w:jc w:val="center"/>
              <w:rPr>
                <w:rFonts w:ascii="Comic Sans MS" w:hAnsi="Comic Sans MS"/>
                <w:b/>
                <w:sz w:val="20"/>
                <w:szCs w:val="20"/>
                <w:u w:val="single"/>
              </w:rPr>
            </w:pPr>
            <w:r>
              <w:rPr>
                <w:rFonts w:ascii="Comic Sans MS" w:hAnsi="Comic Sans MS"/>
                <w:b/>
                <w:sz w:val="20"/>
                <w:szCs w:val="20"/>
                <w:u w:val="single"/>
              </w:rPr>
              <w:t>Apprentice</w:t>
            </w:r>
            <w:r w:rsidR="00273653">
              <w:rPr>
                <w:rFonts w:ascii="Comic Sans MS" w:hAnsi="Comic Sans MS"/>
                <w:b/>
                <w:sz w:val="20"/>
                <w:szCs w:val="20"/>
                <w:u w:val="single"/>
              </w:rPr>
              <w:t xml:space="preserve"> (2)</w:t>
            </w:r>
          </w:p>
        </w:tc>
        <w:tc>
          <w:tcPr>
            <w:tcW w:w="2250" w:type="dxa"/>
          </w:tcPr>
          <w:p w:rsidR="00652B48" w:rsidRDefault="00652B48" w:rsidP="00070C13">
            <w:pPr>
              <w:jc w:val="center"/>
              <w:rPr>
                <w:rFonts w:ascii="Comic Sans MS" w:hAnsi="Comic Sans MS"/>
                <w:b/>
                <w:sz w:val="20"/>
                <w:szCs w:val="20"/>
                <w:u w:val="single"/>
              </w:rPr>
            </w:pPr>
            <w:r>
              <w:rPr>
                <w:rFonts w:ascii="Comic Sans MS" w:hAnsi="Comic Sans MS"/>
                <w:b/>
                <w:sz w:val="20"/>
                <w:szCs w:val="20"/>
                <w:u w:val="single"/>
              </w:rPr>
              <w:t>Practitioner</w:t>
            </w:r>
            <w:r w:rsidR="00273653">
              <w:rPr>
                <w:rFonts w:ascii="Comic Sans MS" w:hAnsi="Comic Sans MS"/>
                <w:b/>
                <w:sz w:val="20"/>
                <w:szCs w:val="20"/>
                <w:u w:val="single"/>
              </w:rPr>
              <w:t xml:space="preserve"> (3)</w:t>
            </w:r>
          </w:p>
        </w:tc>
        <w:tc>
          <w:tcPr>
            <w:tcW w:w="2934" w:type="dxa"/>
          </w:tcPr>
          <w:p w:rsidR="00652B48" w:rsidRDefault="00652B48" w:rsidP="00652B48">
            <w:pPr>
              <w:jc w:val="center"/>
              <w:rPr>
                <w:rFonts w:ascii="Comic Sans MS" w:hAnsi="Comic Sans MS"/>
                <w:b/>
                <w:sz w:val="20"/>
                <w:szCs w:val="20"/>
                <w:u w:val="single"/>
              </w:rPr>
            </w:pPr>
            <w:r>
              <w:rPr>
                <w:rFonts w:ascii="Comic Sans MS" w:hAnsi="Comic Sans MS"/>
                <w:b/>
                <w:sz w:val="20"/>
                <w:szCs w:val="20"/>
                <w:u w:val="single"/>
              </w:rPr>
              <w:t>Expert</w:t>
            </w:r>
            <w:r w:rsidR="00273653">
              <w:rPr>
                <w:rFonts w:ascii="Comic Sans MS" w:hAnsi="Comic Sans MS"/>
                <w:b/>
                <w:sz w:val="20"/>
                <w:szCs w:val="20"/>
                <w:u w:val="single"/>
              </w:rPr>
              <w:t xml:space="preserve"> (4)</w:t>
            </w:r>
          </w:p>
        </w:tc>
      </w:tr>
      <w:tr w:rsidR="00273653" w:rsidRPr="00652B48" w:rsidTr="00273653">
        <w:tc>
          <w:tcPr>
            <w:tcW w:w="1638" w:type="dxa"/>
          </w:tcPr>
          <w:p w:rsidR="00652B48" w:rsidRPr="00652B48" w:rsidRDefault="00652B48" w:rsidP="00070C13">
            <w:pPr>
              <w:jc w:val="center"/>
              <w:rPr>
                <w:rFonts w:ascii="Times New Roman" w:hAnsi="Times New Roman" w:cs="Times New Roman"/>
                <w:b/>
                <w:sz w:val="20"/>
                <w:szCs w:val="20"/>
                <w:u w:val="single"/>
              </w:rPr>
            </w:pPr>
            <w:r w:rsidRPr="00652B48">
              <w:rPr>
                <w:rFonts w:ascii="Times New Roman" w:hAnsi="Times New Roman" w:cs="Times New Roman"/>
                <w:b/>
                <w:sz w:val="20"/>
                <w:szCs w:val="20"/>
                <w:u w:val="single"/>
              </w:rPr>
              <w:t>Problem Solving</w:t>
            </w:r>
          </w:p>
        </w:tc>
        <w:tc>
          <w:tcPr>
            <w:tcW w:w="1350" w:type="dxa"/>
          </w:tcPr>
          <w:p w:rsidR="00652B48" w:rsidRPr="00652B48" w:rsidRDefault="00652B48" w:rsidP="00652B48">
            <w:pPr>
              <w:rPr>
                <w:rFonts w:ascii="Times New Roman" w:hAnsi="Times New Roman" w:cs="Times New Roman"/>
                <w:sz w:val="20"/>
                <w:szCs w:val="20"/>
              </w:rPr>
            </w:pPr>
            <w:r w:rsidRPr="00652B48">
              <w:rPr>
                <w:rFonts w:ascii="Times New Roman" w:hAnsi="Times New Roman" w:cs="Times New Roman"/>
                <w:sz w:val="20"/>
                <w:szCs w:val="20"/>
              </w:rPr>
              <w:t>No strategy is chosen, or a strategy is chosen that will not lead to a solution</w:t>
            </w:r>
          </w:p>
        </w:tc>
        <w:tc>
          <w:tcPr>
            <w:tcW w:w="1980" w:type="dxa"/>
          </w:tcPr>
          <w:p w:rsidR="00652B48" w:rsidRPr="00652B48" w:rsidRDefault="00652B48" w:rsidP="00652B48">
            <w:pPr>
              <w:rPr>
                <w:rFonts w:ascii="Times New Roman" w:hAnsi="Times New Roman" w:cs="Times New Roman"/>
                <w:sz w:val="20"/>
                <w:szCs w:val="20"/>
              </w:rPr>
            </w:pPr>
            <w:r w:rsidRPr="00652B48">
              <w:rPr>
                <w:rFonts w:ascii="Times New Roman" w:hAnsi="Times New Roman" w:cs="Times New Roman"/>
                <w:sz w:val="20"/>
                <w:szCs w:val="20"/>
              </w:rPr>
              <w:t>A partially correct strategy is chosen, or a correct strategy for only solving part of the task is chosen.</w:t>
            </w:r>
          </w:p>
          <w:p w:rsidR="00652B48" w:rsidRPr="00652B48" w:rsidRDefault="00652B48" w:rsidP="00652B48">
            <w:pPr>
              <w:rPr>
                <w:rFonts w:ascii="Times New Roman" w:hAnsi="Times New Roman" w:cs="Times New Roman"/>
                <w:sz w:val="20"/>
                <w:szCs w:val="20"/>
              </w:rPr>
            </w:pPr>
          </w:p>
          <w:p w:rsidR="00652B48" w:rsidRPr="00652B48" w:rsidRDefault="00652B48" w:rsidP="00652B48">
            <w:pPr>
              <w:rPr>
                <w:rFonts w:ascii="Times New Roman" w:hAnsi="Times New Roman" w:cs="Times New Roman"/>
                <w:b/>
                <w:sz w:val="20"/>
                <w:szCs w:val="20"/>
                <w:u w:val="single"/>
              </w:rPr>
            </w:pPr>
            <w:r w:rsidRPr="00652B48">
              <w:rPr>
                <w:rFonts w:ascii="Times New Roman" w:hAnsi="Times New Roman" w:cs="Times New Roman"/>
                <w:sz w:val="20"/>
                <w:szCs w:val="20"/>
              </w:rPr>
              <w:t>Evidence of drawing on some previous knowledge is present, showing some relevant engagement in the task.</w:t>
            </w:r>
            <w:r>
              <w:rPr>
                <w:rFonts w:ascii="Times New Roman" w:hAnsi="Times New Roman" w:cs="Times New Roman"/>
                <w:b/>
                <w:sz w:val="20"/>
                <w:szCs w:val="20"/>
                <w:u w:val="single"/>
              </w:rPr>
              <w:t xml:space="preserve">   </w:t>
            </w:r>
          </w:p>
        </w:tc>
        <w:tc>
          <w:tcPr>
            <w:tcW w:w="2250" w:type="dxa"/>
          </w:tcPr>
          <w:p w:rsidR="00652B48" w:rsidRDefault="00652B48" w:rsidP="00652B48">
            <w:pPr>
              <w:rPr>
                <w:rFonts w:ascii="Times New Roman" w:hAnsi="Times New Roman" w:cs="Times New Roman"/>
                <w:sz w:val="20"/>
                <w:szCs w:val="20"/>
              </w:rPr>
            </w:pPr>
            <w:r>
              <w:rPr>
                <w:rFonts w:ascii="Times New Roman" w:hAnsi="Times New Roman" w:cs="Times New Roman"/>
                <w:sz w:val="20"/>
                <w:szCs w:val="20"/>
              </w:rPr>
              <w:t>A correct strategy is chosen based on mathematical situation in the task.</w:t>
            </w:r>
          </w:p>
          <w:p w:rsidR="00652B48" w:rsidRDefault="00652B48" w:rsidP="00652B48">
            <w:pPr>
              <w:rPr>
                <w:rFonts w:ascii="Times New Roman" w:hAnsi="Times New Roman" w:cs="Times New Roman"/>
                <w:sz w:val="20"/>
                <w:szCs w:val="20"/>
              </w:rPr>
            </w:pPr>
          </w:p>
          <w:p w:rsidR="00652B48" w:rsidRDefault="00652B48" w:rsidP="00652B48">
            <w:pPr>
              <w:rPr>
                <w:rFonts w:ascii="Times New Roman" w:hAnsi="Times New Roman" w:cs="Times New Roman"/>
                <w:sz w:val="20"/>
                <w:szCs w:val="20"/>
              </w:rPr>
            </w:pPr>
            <w:r>
              <w:rPr>
                <w:rFonts w:ascii="Times New Roman" w:hAnsi="Times New Roman" w:cs="Times New Roman"/>
                <w:sz w:val="20"/>
                <w:szCs w:val="20"/>
              </w:rPr>
              <w:t>Planning or monitoring of strategy is evident.</w:t>
            </w:r>
          </w:p>
          <w:p w:rsidR="00652B48" w:rsidRDefault="00652B48" w:rsidP="00652B48">
            <w:pPr>
              <w:rPr>
                <w:rFonts w:ascii="Times New Roman" w:hAnsi="Times New Roman" w:cs="Times New Roman"/>
                <w:sz w:val="20"/>
                <w:szCs w:val="20"/>
              </w:rPr>
            </w:pPr>
          </w:p>
          <w:p w:rsidR="002903BF" w:rsidRPr="00652B48" w:rsidRDefault="00652B48" w:rsidP="002903BF">
            <w:pPr>
              <w:rPr>
                <w:rFonts w:ascii="Times New Roman" w:hAnsi="Times New Roman" w:cs="Times New Roman"/>
                <w:sz w:val="20"/>
                <w:szCs w:val="20"/>
              </w:rPr>
            </w:pPr>
            <w:r>
              <w:rPr>
                <w:rFonts w:ascii="Times New Roman" w:hAnsi="Times New Roman" w:cs="Times New Roman"/>
                <w:sz w:val="20"/>
                <w:szCs w:val="20"/>
              </w:rPr>
              <w:t>Evidence of solidifying prior knowledge and applying it to the problem solving situation is present</w:t>
            </w:r>
            <w:r w:rsidR="002903BF">
              <w:rPr>
                <w:rFonts w:ascii="Times New Roman" w:hAnsi="Times New Roman" w:cs="Times New Roman"/>
                <w:sz w:val="20"/>
                <w:szCs w:val="20"/>
              </w:rPr>
              <w:t xml:space="preserve"> with the RIGHT answer </w:t>
            </w:r>
            <w:r w:rsidR="002903BF" w:rsidRPr="002903BF">
              <w:rPr>
                <w:rFonts w:ascii="Times New Roman" w:hAnsi="Times New Roman" w:cs="Times New Roman"/>
                <w:sz w:val="20"/>
                <w:szCs w:val="20"/>
              </w:rPr>
              <w:sym w:font="Wingdings" w:char="F04A"/>
            </w:r>
          </w:p>
        </w:tc>
        <w:tc>
          <w:tcPr>
            <w:tcW w:w="2934" w:type="dxa"/>
          </w:tcPr>
          <w:p w:rsidR="00652B48" w:rsidRDefault="002903BF" w:rsidP="00652B48">
            <w:pPr>
              <w:rPr>
                <w:rFonts w:ascii="Times New Roman" w:hAnsi="Times New Roman" w:cs="Times New Roman"/>
                <w:sz w:val="20"/>
                <w:szCs w:val="20"/>
              </w:rPr>
            </w:pPr>
            <w:r>
              <w:rPr>
                <w:rFonts w:ascii="Times New Roman" w:hAnsi="Times New Roman" w:cs="Times New Roman"/>
                <w:sz w:val="20"/>
                <w:szCs w:val="20"/>
              </w:rPr>
              <w:t xml:space="preserve">An efficient strategy is chosen and progress towards a solution is evaluated.  </w:t>
            </w:r>
          </w:p>
          <w:p w:rsidR="002903BF" w:rsidRDefault="002903BF" w:rsidP="00652B48">
            <w:pPr>
              <w:rPr>
                <w:rFonts w:ascii="Times New Roman" w:hAnsi="Times New Roman" w:cs="Times New Roman"/>
                <w:sz w:val="20"/>
                <w:szCs w:val="20"/>
              </w:rPr>
            </w:pPr>
          </w:p>
          <w:p w:rsidR="002903BF" w:rsidRDefault="002903BF" w:rsidP="00652B48">
            <w:pPr>
              <w:rPr>
                <w:rFonts w:ascii="Times New Roman" w:hAnsi="Times New Roman" w:cs="Times New Roman"/>
                <w:sz w:val="20"/>
                <w:szCs w:val="20"/>
              </w:rPr>
            </w:pPr>
            <w:r>
              <w:rPr>
                <w:rFonts w:ascii="Times New Roman" w:hAnsi="Times New Roman" w:cs="Times New Roman"/>
                <w:sz w:val="20"/>
                <w:szCs w:val="20"/>
              </w:rPr>
              <w:t>Adjustments in strategy, if necessary, are made along the way, and/or alternative strategies are considered.</w:t>
            </w:r>
          </w:p>
          <w:p w:rsidR="002903BF" w:rsidRDefault="002903BF" w:rsidP="00652B48">
            <w:pPr>
              <w:rPr>
                <w:rFonts w:ascii="Times New Roman" w:hAnsi="Times New Roman" w:cs="Times New Roman"/>
                <w:sz w:val="20"/>
                <w:szCs w:val="20"/>
              </w:rPr>
            </w:pPr>
          </w:p>
          <w:p w:rsidR="002903BF" w:rsidRPr="00652B48" w:rsidRDefault="002903BF" w:rsidP="002903BF">
            <w:pPr>
              <w:rPr>
                <w:rFonts w:ascii="Times New Roman" w:hAnsi="Times New Roman" w:cs="Times New Roman"/>
                <w:sz w:val="20"/>
                <w:szCs w:val="20"/>
              </w:rPr>
            </w:pPr>
            <w:r>
              <w:rPr>
                <w:rFonts w:ascii="Times New Roman" w:hAnsi="Times New Roman" w:cs="Times New Roman"/>
                <w:sz w:val="20"/>
                <w:szCs w:val="20"/>
              </w:rPr>
              <w:t xml:space="preserve">Evidence of analyzing the situation in mathematical terms, and extending prior knowledge is present with the RIGHT  answer </w:t>
            </w:r>
            <w:r w:rsidRPr="002903BF">
              <w:rPr>
                <w:rFonts w:ascii="Times New Roman" w:hAnsi="Times New Roman" w:cs="Times New Roman"/>
                <w:sz w:val="20"/>
                <w:szCs w:val="20"/>
              </w:rPr>
              <w:sym w:font="Wingdings" w:char="F04A"/>
            </w:r>
          </w:p>
        </w:tc>
      </w:tr>
      <w:tr w:rsidR="00273653" w:rsidRPr="002903BF" w:rsidTr="00273653">
        <w:tc>
          <w:tcPr>
            <w:tcW w:w="1638" w:type="dxa"/>
          </w:tcPr>
          <w:p w:rsidR="00652B48" w:rsidRPr="00652B48" w:rsidRDefault="00652B48" w:rsidP="00070C13">
            <w:pPr>
              <w:jc w:val="center"/>
              <w:rPr>
                <w:rFonts w:ascii="Times New Roman" w:hAnsi="Times New Roman" w:cs="Times New Roman"/>
                <w:b/>
                <w:sz w:val="20"/>
                <w:szCs w:val="20"/>
                <w:u w:val="single"/>
              </w:rPr>
            </w:pPr>
            <w:r w:rsidRPr="00652B48">
              <w:rPr>
                <w:rFonts w:ascii="Times New Roman" w:hAnsi="Times New Roman" w:cs="Times New Roman"/>
                <w:b/>
                <w:sz w:val="20"/>
                <w:szCs w:val="20"/>
                <w:u w:val="single"/>
              </w:rPr>
              <w:t>Reasoning and Proof</w:t>
            </w:r>
          </w:p>
        </w:tc>
        <w:tc>
          <w:tcPr>
            <w:tcW w:w="1350" w:type="dxa"/>
          </w:tcPr>
          <w:p w:rsidR="002903BF" w:rsidRDefault="002903BF" w:rsidP="00652B48">
            <w:pPr>
              <w:rPr>
                <w:rFonts w:ascii="Times New Roman" w:hAnsi="Times New Roman" w:cs="Times New Roman"/>
                <w:sz w:val="20"/>
                <w:szCs w:val="20"/>
              </w:rPr>
            </w:pPr>
            <w:r>
              <w:rPr>
                <w:rFonts w:ascii="Times New Roman" w:hAnsi="Times New Roman" w:cs="Times New Roman"/>
                <w:sz w:val="20"/>
                <w:szCs w:val="20"/>
              </w:rPr>
              <w:t xml:space="preserve">Arguments are made with no mathematical basis.  </w:t>
            </w:r>
          </w:p>
          <w:p w:rsidR="002903BF" w:rsidRDefault="002903BF" w:rsidP="00652B48">
            <w:pPr>
              <w:rPr>
                <w:rFonts w:ascii="Times New Roman" w:hAnsi="Times New Roman" w:cs="Times New Roman"/>
                <w:sz w:val="20"/>
                <w:szCs w:val="20"/>
              </w:rPr>
            </w:pPr>
          </w:p>
          <w:p w:rsidR="00652B48" w:rsidRPr="002903BF" w:rsidRDefault="002903BF" w:rsidP="00652B48">
            <w:pPr>
              <w:rPr>
                <w:rFonts w:ascii="Times New Roman" w:hAnsi="Times New Roman" w:cs="Times New Roman"/>
                <w:sz w:val="20"/>
                <w:szCs w:val="20"/>
              </w:rPr>
            </w:pPr>
            <w:r>
              <w:rPr>
                <w:rFonts w:ascii="Times New Roman" w:hAnsi="Times New Roman" w:cs="Times New Roman"/>
                <w:sz w:val="20"/>
                <w:szCs w:val="20"/>
              </w:rPr>
              <w:t>No correct reasoning or justification for reasoning is present.</w:t>
            </w:r>
          </w:p>
        </w:tc>
        <w:tc>
          <w:tcPr>
            <w:tcW w:w="1980" w:type="dxa"/>
          </w:tcPr>
          <w:p w:rsidR="00652B48" w:rsidRDefault="002903BF" w:rsidP="00652B48">
            <w:pPr>
              <w:rPr>
                <w:rFonts w:ascii="Times New Roman" w:hAnsi="Times New Roman" w:cs="Times New Roman"/>
                <w:sz w:val="20"/>
                <w:szCs w:val="20"/>
              </w:rPr>
            </w:pPr>
            <w:r>
              <w:rPr>
                <w:rFonts w:ascii="Times New Roman" w:hAnsi="Times New Roman" w:cs="Times New Roman"/>
                <w:sz w:val="20"/>
                <w:szCs w:val="20"/>
              </w:rPr>
              <w:t>Arguments are made with some mathematical basis.</w:t>
            </w:r>
          </w:p>
          <w:p w:rsidR="002903BF" w:rsidRDefault="002903BF" w:rsidP="00652B48">
            <w:pPr>
              <w:rPr>
                <w:rFonts w:ascii="Times New Roman" w:hAnsi="Times New Roman" w:cs="Times New Roman"/>
                <w:sz w:val="20"/>
                <w:szCs w:val="20"/>
              </w:rPr>
            </w:pPr>
          </w:p>
          <w:p w:rsidR="002903BF" w:rsidRPr="002903BF" w:rsidRDefault="002903BF" w:rsidP="00652B48">
            <w:pPr>
              <w:rPr>
                <w:rFonts w:ascii="Times New Roman" w:hAnsi="Times New Roman" w:cs="Times New Roman"/>
                <w:sz w:val="20"/>
                <w:szCs w:val="20"/>
              </w:rPr>
            </w:pPr>
            <w:r>
              <w:rPr>
                <w:rFonts w:ascii="Times New Roman" w:hAnsi="Times New Roman" w:cs="Times New Roman"/>
                <w:sz w:val="20"/>
                <w:szCs w:val="20"/>
              </w:rPr>
              <w:t>Some correct reasoning or justification for reasoning is present with trial and error, or unsystematic trying of several cases.</w:t>
            </w:r>
          </w:p>
        </w:tc>
        <w:tc>
          <w:tcPr>
            <w:tcW w:w="2250" w:type="dxa"/>
          </w:tcPr>
          <w:p w:rsidR="00652B48" w:rsidRDefault="002903BF" w:rsidP="00652B48">
            <w:pPr>
              <w:rPr>
                <w:rFonts w:ascii="Times New Roman" w:hAnsi="Times New Roman" w:cs="Times New Roman"/>
                <w:sz w:val="20"/>
                <w:szCs w:val="20"/>
              </w:rPr>
            </w:pPr>
            <w:r>
              <w:rPr>
                <w:rFonts w:ascii="Times New Roman" w:hAnsi="Times New Roman" w:cs="Times New Roman"/>
                <w:sz w:val="20"/>
                <w:szCs w:val="20"/>
              </w:rPr>
              <w:t>Arguments are constructed with adequate mathematical basis.</w:t>
            </w:r>
          </w:p>
          <w:p w:rsidR="002903BF" w:rsidRDefault="002903BF" w:rsidP="00652B48">
            <w:pPr>
              <w:rPr>
                <w:rFonts w:ascii="Times New Roman" w:hAnsi="Times New Roman" w:cs="Times New Roman"/>
                <w:sz w:val="20"/>
                <w:szCs w:val="20"/>
              </w:rPr>
            </w:pPr>
          </w:p>
          <w:p w:rsidR="002903BF" w:rsidRDefault="002903BF" w:rsidP="00652B48">
            <w:pPr>
              <w:rPr>
                <w:rFonts w:ascii="Times New Roman" w:hAnsi="Times New Roman" w:cs="Times New Roman"/>
                <w:sz w:val="20"/>
                <w:szCs w:val="20"/>
              </w:rPr>
            </w:pPr>
            <w:r>
              <w:rPr>
                <w:rFonts w:ascii="Times New Roman" w:hAnsi="Times New Roman" w:cs="Times New Roman"/>
                <w:sz w:val="20"/>
                <w:szCs w:val="20"/>
              </w:rPr>
              <w:t xml:space="preserve">A systematic approach and/or justification of correct reasoning </w:t>
            </w:r>
            <w:proofErr w:type="gramStart"/>
            <w:r>
              <w:rPr>
                <w:rFonts w:ascii="Times New Roman" w:hAnsi="Times New Roman" w:cs="Times New Roman"/>
                <w:sz w:val="20"/>
                <w:szCs w:val="20"/>
              </w:rPr>
              <w:t>is</w:t>
            </w:r>
            <w:proofErr w:type="gramEnd"/>
            <w:r>
              <w:rPr>
                <w:rFonts w:ascii="Times New Roman" w:hAnsi="Times New Roman" w:cs="Times New Roman"/>
                <w:sz w:val="20"/>
                <w:szCs w:val="20"/>
              </w:rPr>
              <w:t xml:space="preserve"> present.  This may lead to…</w:t>
            </w:r>
          </w:p>
          <w:p w:rsidR="002903BF" w:rsidRDefault="002903BF" w:rsidP="00652B48">
            <w:pPr>
              <w:rPr>
                <w:rFonts w:ascii="Times New Roman" w:hAnsi="Times New Roman" w:cs="Times New Roman"/>
                <w:sz w:val="20"/>
                <w:szCs w:val="20"/>
              </w:rPr>
            </w:pPr>
            <w:r>
              <w:rPr>
                <w:rFonts w:ascii="Times New Roman" w:hAnsi="Times New Roman" w:cs="Times New Roman"/>
                <w:sz w:val="20"/>
                <w:szCs w:val="20"/>
              </w:rPr>
              <w:t>- clarification of the task</w:t>
            </w:r>
          </w:p>
          <w:p w:rsidR="002903BF" w:rsidRDefault="002903BF" w:rsidP="00652B48">
            <w:pPr>
              <w:rPr>
                <w:rFonts w:ascii="Times New Roman" w:hAnsi="Times New Roman" w:cs="Times New Roman"/>
                <w:sz w:val="20"/>
                <w:szCs w:val="20"/>
              </w:rPr>
            </w:pPr>
            <w:r>
              <w:rPr>
                <w:rFonts w:ascii="Times New Roman" w:hAnsi="Times New Roman" w:cs="Times New Roman"/>
                <w:sz w:val="20"/>
                <w:szCs w:val="20"/>
              </w:rPr>
              <w:t>- exploration of mathematical phenomenon</w:t>
            </w:r>
          </w:p>
          <w:p w:rsidR="002903BF" w:rsidRDefault="002903BF" w:rsidP="00652B48">
            <w:pPr>
              <w:rPr>
                <w:rFonts w:ascii="Times New Roman" w:hAnsi="Times New Roman" w:cs="Times New Roman"/>
                <w:sz w:val="20"/>
                <w:szCs w:val="20"/>
              </w:rPr>
            </w:pPr>
            <w:r>
              <w:rPr>
                <w:rFonts w:ascii="Times New Roman" w:hAnsi="Times New Roman" w:cs="Times New Roman"/>
                <w:sz w:val="20"/>
                <w:szCs w:val="20"/>
              </w:rPr>
              <w:t>- noting patterns, structures, and regularities.</w:t>
            </w:r>
          </w:p>
          <w:p w:rsidR="002903BF" w:rsidRPr="002903BF" w:rsidRDefault="002903BF" w:rsidP="002903BF">
            <w:pPr>
              <w:pStyle w:val="ListParagraph"/>
              <w:ind w:left="2160"/>
              <w:rPr>
                <w:rFonts w:ascii="Times New Roman" w:hAnsi="Times New Roman" w:cs="Times New Roman"/>
                <w:sz w:val="20"/>
                <w:szCs w:val="20"/>
              </w:rPr>
            </w:pPr>
          </w:p>
        </w:tc>
        <w:tc>
          <w:tcPr>
            <w:tcW w:w="2934" w:type="dxa"/>
          </w:tcPr>
          <w:p w:rsidR="00652B48" w:rsidRDefault="002903BF" w:rsidP="00652B48">
            <w:pPr>
              <w:rPr>
                <w:rFonts w:ascii="Times New Roman" w:hAnsi="Times New Roman" w:cs="Times New Roman"/>
                <w:sz w:val="20"/>
                <w:szCs w:val="20"/>
              </w:rPr>
            </w:pPr>
            <w:r>
              <w:rPr>
                <w:rFonts w:ascii="Times New Roman" w:hAnsi="Times New Roman" w:cs="Times New Roman"/>
                <w:sz w:val="20"/>
                <w:szCs w:val="20"/>
              </w:rPr>
              <w:t>Deductive arguments are used to justify decisions and may result in formal proofs.</w:t>
            </w:r>
          </w:p>
          <w:p w:rsidR="002903BF" w:rsidRDefault="002903BF" w:rsidP="00652B48">
            <w:pPr>
              <w:rPr>
                <w:rFonts w:ascii="Times New Roman" w:hAnsi="Times New Roman" w:cs="Times New Roman"/>
                <w:sz w:val="20"/>
                <w:szCs w:val="20"/>
              </w:rPr>
            </w:pPr>
          </w:p>
          <w:p w:rsidR="002903BF" w:rsidRDefault="002903BF" w:rsidP="00652B48">
            <w:pPr>
              <w:rPr>
                <w:rFonts w:ascii="Times New Roman" w:hAnsi="Times New Roman" w:cs="Times New Roman"/>
                <w:sz w:val="20"/>
                <w:szCs w:val="20"/>
              </w:rPr>
            </w:pPr>
            <w:r>
              <w:rPr>
                <w:rFonts w:ascii="Times New Roman" w:hAnsi="Times New Roman" w:cs="Times New Roman"/>
                <w:sz w:val="20"/>
                <w:szCs w:val="20"/>
              </w:rPr>
              <w:t>Evidence is used to justify and support decisions made and conclusions reached.  This may lead to …</w:t>
            </w:r>
          </w:p>
          <w:p w:rsidR="002903BF" w:rsidRDefault="002903BF" w:rsidP="002903BF">
            <w:pPr>
              <w:rPr>
                <w:rFonts w:ascii="Times New Roman" w:hAnsi="Times New Roman" w:cs="Times New Roman"/>
                <w:sz w:val="20"/>
                <w:szCs w:val="20"/>
              </w:rPr>
            </w:pPr>
            <w:r>
              <w:rPr>
                <w:rFonts w:ascii="Times New Roman" w:hAnsi="Times New Roman" w:cs="Times New Roman"/>
                <w:sz w:val="20"/>
                <w:szCs w:val="20"/>
              </w:rPr>
              <w:t>- testing and accepting or rejecting of a hypothesis or conjecture</w:t>
            </w:r>
          </w:p>
          <w:p w:rsidR="002903BF" w:rsidRDefault="002903BF" w:rsidP="002903BF">
            <w:pPr>
              <w:rPr>
                <w:rFonts w:ascii="Times New Roman" w:hAnsi="Times New Roman" w:cs="Times New Roman"/>
                <w:sz w:val="20"/>
                <w:szCs w:val="20"/>
              </w:rPr>
            </w:pPr>
            <w:r>
              <w:rPr>
                <w:rFonts w:ascii="Times New Roman" w:hAnsi="Times New Roman" w:cs="Times New Roman"/>
                <w:sz w:val="20"/>
                <w:szCs w:val="20"/>
              </w:rPr>
              <w:t xml:space="preserve">- explanation of phenomenon </w:t>
            </w:r>
          </w:p>
          <w:p w:rsidR="002903BF" w:rsidRPr="002903BF" w:rsidRDefault="002903BF" w:rsidP="002903BF">
            <w:pPr>
              <w:rPr>
                <w:rFonts w:ascii="Times New Roman" w:hAnsi="Times New Roman" w:cs="Times New Roman"/>
                <w:sz w:val="20"/>
                <w:szCs w:val="20"/>
              </w:rPr>
            </w:pPr>
            <w:r>
              <w:rPr>
                <w:rFonts w:ascii="Times New Roman" w:hAnsi="Times New Roman" w:cs="Times New Roman"/>
                <w:sz w:val="20"/>
                <w:szCs w:val="20"/>
              </w:rPr>
              <w:t>- generalizing and extending the solution to other cases.</w:t>
            </w:r>
          </w:p>
        </w:tc>
      </w:tr>
      <w:tr w:rsidR="00273653" w:rsidRPr="002903BF" w:rsidTr="00273653">
        <w:tc>
          <w:tcPr>
            <w:tcW w:w="1638" w:type="dxa"/>
          </w:tcPr>
          <w:p w:rsidR="00652B48" w:rsidRPr="00652B48" w:rsidRDefault="00652B48" w:rsidP="00070C13">
            <w:pPr>
              <w:jc w:val="center"/>
              <w:rPr>
                <w:rFonts w:ascii="Times New Roman" w:hAnsi="Times New Roman" w:cs="Times New Roman"/>
                <w:b/>
                <w:sz w:val="20"/>
                <w:szCs w:val="20"/>
                <w:u w:val="single"/>
              </w:rPr>
            </w:pPr>
            <w:r w:rsidRPr="00652B48">
              <w:rPr>
                <w:rFonts w:ascii="Times New Roman" w:hAnsi="Times New Roman" w:cs="Times New Roman"/>
                <w:b/>
                <w:sz w:val="20"/>
                <w:szCs w:val="20"/>
                <w:u w:val="single"/>
              </w:rPr>
              <w:t>Communication</w:t>
            </w:r>
          </w:p>
        </w:tc>
        <w:tc>
          <w:tcPr>
            <w:tcW w:w="1350" w:type="dxa"/>
          </w:tcPr>
          <w:p w:rsidR="00652B48" w:rsidRDefault="002903BF" w:rsidP="00652B48">
            <w:pPr>
              <w:rPr>
                <w:rFonts w:ascii="Times New Roman" w:hAnsi="Times New Roman" w:cs="Times New Roman"/>
                <w:sz w:val="20"/>
                <w:szCs w:val="20"/>
              </w:rPr>
            </w:pPr>
            <w:r>
              <w:rPr>
                <w:rFonts w:ascii="Times New Roman" w:hAnsi="Times New Roman" w:cs="Times New Roman"/>
                <w:sz w:val="20"/>
                <w:szCs w:val="20"/>
              </w:rPr>
              <w:t>No awareness of audience or purpose is communicated or…</w:t>
            </w:r>
          </w:p>
          <w:p w:rsidR="002903BF" w:rsidRDefault="002903BF" w:rsidP="00652B48">
            <w:pPr>
              <w:rPr>
                <w:rFonts w:ascii="Times New Roman" w:hAnsi="Times New Roman" w:cs="Times New Roman"/>
                <w:sz w:val="20"/>
                <w:szCs w:val="20"/>
              </w:rPr>
            </w:pPr>
          </w:p>
          <w:p w:rsidR="002903BF" w:rsidRDefault="002903BF" w:rsidP="00652B48">
            <w:pPr>
              <w:rPr>
                <w:rFonts w:ascii="Times New Roman" w:hAnsi="Times New Roman" w:cs="Times New Roman"/>
                <w:sz w:val="20"/>
                <w:szCs w:val="20"/>
              </w:rPr>
            </w:pPr>
            <w:r>
              <w:rPr>
                <w:rFonts w:ascii="Times New Roman" w:hAnsi="Times New Roman" w:cs="Times New Roman"/>
                <w:sz w:val="20"/>
                <w:szCs w:val="20"/>
              </w:rPr>
              <w:t xml:space="preserve">Little or no communication of an approach is evident or </w:t>
            </w:r>
          </w:p>
          <w:p w:rsidR="002903BF" w:rsidRDefault="002903BF" w:rsidP="00652B48">
            <w:pPr>
              <w:rPr>
                <w:rFonts w:ascii="Times New Roman" w:hAnsi="Times New Roman" w:cs="Times New Roman"/>
                <w:sz w:val="20"/>
                <w:szCs w:val="20"/>
              </w:rPr>
            </w:pPr>
          </w:p>
          <w:p w:rsidR="002903BF" w:rsidRPr="002903BF" w:rsidRDefault="002903BF" w:rsidP="00652B48">
            <w:pPr>
              <w:rPr>
                <w:rFonts w:ascii="Times New Roman" w:hAnsi="Times New Roman" w:cs="Times New Roman"/>
                <w:sz w:val="20"/>
                <w:szCs w:val="20"/>
              </w:rPr>
            </w:pPr>
            <w:r>
              <w:rPr>
                <w:rFonts w:ascii="Times New Roman" w:hAnsi="Times New Roman" w:cs="Times New Roman"/>
                <w:sz w:val="20"/>
                <w:szCs w:val="20"/>
              </w:rPr>
              <w:t>Every day, familiar language is used to communicate ideas</w:t>
            </w:r>
          </w:p>
        </w:tc>
        <w:tc>
          <w:tcPr>
            <w:tcW w:w="1980" w:type="dxa"/>
          </w:tcPr>
          <w:p w:rsidR="00652B48" w:rsidRDefault="002903BF" w:rsidP="00652B48">
            <w:pPr>
              <w:rPr>
                <w:rFonts w:ascii="Times New Roman" w:hAnsi="Times New Roman" w:cs="Times New Roman"/>
                <w:sz w:val="20"/>
                <w:szCs w:val="20"/>
              </w:rPr>
            </w:pPr>
            <w:r>
              <w:rPr>
                <w:rFonts w:ascii="Times New Roman" w:hAnsi="Times New Roman" w:cs="Times New Roman"/>
                <w:sz w:val="20"/>
                <w:szCs w:val="20"/>
              </w:rPr>
              <w:t xml:space="preserve">Some awareness of audience or purpose is communicated, and may take place in the form of paraphrasing of the task.  </w:t>
            </w:r>
          </w:p>
          <w:p w:rsidR="002903BF" w:rsidRDefault="002903BF" w:rsidP="00652B48">
            <w:pPr>
              <w:rPr>
                <w:rFonts w:ascii="Times New Roman" w:hAnsi="Times New Roman" w:cs="Times New Roman"/>
                <w:sz w:val="20"/>
                <w:szCs w:val="20"/>
              </w:rPr>
            </w:pPr>
          </w:p>
          <w:p w:rsidR="002903BF" w:rsidRDefault="002903BF" w:rsidP="00652B48">
            <w:pPr>
              <w:rPr>
                <w:rFonts w:ascii="Times New Roman" w:hAnsi="Times New Roman" w:cs="Times New Roman"/>
                <w:sz w:val="20"/>
                <w:szCs w:val="20"/>
              </w:rPr>
            </w:pPr>
            <w:r>
              <w:rPr>
                <w:rFonts w:ascii="Times New Roman" w:hAnsi="Times New Roman" w:cs="Times New Roman"/>
                <w:sz w:val="20"/>
                <w:szCs w:val="20"/>
              </w:rPr>
              <w:t xml:space="preserve">Some communication of an approach is evident through verbal/written accounts and explanations, use </w:t>
            </w:r>
            <w:proofErr w:type="spellStart"/>
            <w:r>
              <w:rPr>
                <w:rFonts w:ascii="Times New Roman" w:hAnsi="Times New Roman" w:cs="Times New Roman"/>
                <w:sz w:val="20"/>
                <w:szCs w:val="20"/>
              </w:rPr>
              <w:t>o</w:t>
            </w:r>
            <w:proofErr w:type="spellEnd"/>
            <w:r>
              <w:rPr>
                <w:rFonts w:ascii="Times New Roman" w:hAnsi="Times New Roman" w:cs="Times New Roman"/>
                <w:sz w:val="20"/>
                <w:szCs w:val="20"/>
              </w:rPr>
              <w:t xml:space="preserve"> diagrams, or objects, writing, and using mathematical symbols</w:t>
            </w:r>
          </w:p>
          <w:p w:rsidR="002903BF" w:rsidRDefault="002903BF" w:rsidP="00652B48">
            <w:pPr>
              <w:rPr>
                <w:rFonts w:ascii="Times New Roman" w:hAnsi="Times New Roman" w:cs="Times New Roman"/>
                <w:sz w:val="20"/>
                <w:szCs w:val="20"/>
              </w:rPr>
            </w:pPr>
          </w:p>
          <w:p w:rsidR="002903BF" w:rsidRPr="002903BF" w:rsidRDefault="002903BF" w:rsidP="00652B48">
            <w:pPr>
              <w:rPr>
                <w:rFonts w:ascii="Times New Roman" w:hAnsi="Times New Roman" w:cs="Times New Roman"/>
                <w:sz w:val="20"/>
                <w:szCs w:val="20"/>
              </w:rPr>
            </w:pPr>
            <w:r>
              <w:rPr>
                <w:rFonts w:ascii="Times New Roman" w:hAnsi="Times New Roman" w:cs="Times New Roman"/>
                <w:sz w:val="20"/>
                <w:szCs w:val="20"/>
              </w:rPr>
              <w:t>Some formal math language is used, and examples are provided to communicate ideas.</w:t>
            </w:r>
          </w:p>
        </w:tc>
        <w:tc>
          <w:tcPr>
            <w:tcW w:w="2250" w:type="dxa"/>
          </w:tcPr>
          <w:p w:rsidR="00652B48" w:rsidRDefault="002903BF" w:rsidP="00652B48">
            <w:pPr>
              <w:rPr>
                <w:rFonts w:ascii="Times New Roman" w:hAnsi="Times New Roman" w:cs="Times New Roman"/>
                <w:sz w:val="20"/>
                <w:szCs w:val="20"/>
              </w:rPr>
            </w:pPr>
            <w:r>
              <w:rPr>
                <w:rFonts w:ascii="Times New Roman" w:hAnsi="Times New Roman" w:cs="Times New Roman"/>
                <w:sz w:val="20"/>
                <w:szCs w:val="20"/>
              </w:rPr>
              <w:t>A sense of audience or purpose is communicated and</w:t>
            </w:r>
          </w:p>
          <w:p w:rsidR="002903BF" w:rsidRDefault="002903BF" w:rsidP="00652B48">
            <w:pPr>
              <w:rPr>
                <w:rFonts w:ascii="Times New Roman" w:hAnsi="Times New Roman" w:cs="Times New Roman"/>
                <w:sz w:val="20"/>
                <w:szCs w:val="20"/>
              </w:rPr>
            </w:pPr>
          </w:p>
          <w:p w:rsidR="002903BF" w:rsidRDefault="002903BF" w:rsidP="00652B48">
            <w:pPr>
              <w:rPr>
                <w:rFonts w:ascii="Times New Roman" w:hAnsi="Times New Roman" w:cs="Times New Roman"/>
                <w:sz w:val="20"/>
                <w:szCs w:val="20"/>
              </w:rPr>
            </w:pPr>
            <w:r>
              <w:rPr>
                <w:rFonts w:ascii="Times New Roman" w:hAnsi="Times New Roman" w:cs="Times New Roman"/>
                <w:sz w:val="20"/>
                <w:szCs w:val="20"/>
              </w:rPr>
              <w:t>Communication of an approach is evident through methodical, organized, coherent, sequenced, and labeled response.</w:t>
            </w:r>
          </w:p>
          <w:p w:rsidR="002903BF" w:rsidRDefault="002903BF" w:rsidP="00652B48">
            <w:pPr>
              <w:rPr>
                <w:rFonts w:ascii="Times New Roman" w:hAnsi="Times New Roman" w:cs="Times New Roman"/>
                <w:sz w:val="20"/>
                <w:szCs w:val="20"/>
              </w:rPr>
            </w:pPr>
          </w:p>
          <w:p w:rsidR="002903BF" w:rsidRPr="002903BF" w:rsidRDefault="002903BF" w:rsidP="00652B48">
            <w:pPr>
              <w:rPr>
                <w:rFonts w:ascii="Times New Roman" w:hAnsi="Times New Roman" w:cs="Times New Roman"/>
                <w:sz w:val="20"/>
                <w:szCs w:val="20"/>
              </w:rPr>
            </w:pPr>
            <w:r>
              <w:rPr>
                <w:rFonts w:ascii="Times New Roman" w:hAnsi="Times New Roman" w:cs="Times New Roman"/>
                <w:sz w:val="20"/>
                <w:szCs w:val="20"/>
              </w:rPr>
              <w:t>Formal math language is used throughout the solution to share and clarify ideas.</w:t>
            </w:r>
          </w:p>
        </w:tc>
        <w:tc>
          <w:tcPr>
            <w:tcW w:w="2934" w:type="dxa"/>
          </w:tcPr>
          <w:p w:rsidR="00652B48" w:rsidRDefault="002903BF" w:rsidP="00652B48">
            <w:pPr>
              <w:rPr>
                <w:rFonts w:ascii="Times New Roman" w:hAnsi="Times New Roman" w:cs="Times New Roman"/>
                <w:sz w:val="20"/>
                <w:szCs w:val="20"/>
              </w:rPr>
            </w:pPr>
            <w:r>
              <w:rPr>
                <w:rFonts w:ascii="Times New Roman" w:hAnsi="Times New Roman" w:cs="Times New Roman"/>
                <w:sz w:val="20"/>
                <w:szCs w:val="20"/>
              </w:rPr>
              <w:t xml:space="preserve">A sense of audience and purpose is communicated and </w:t>
            </w:r>
          </w:p>
          <w:p w:rsidR="002903BF" w:rsidRDefault="002903BF" w:rsidP="00652B48">
            <w:pPr>
              <w:rPr>
                <w:rFonts w:ascii="Times New Roman" w:hAnsi="Times New Roman" w:cs="Times New Roman"/>
                <w:sz w:val="20"/>
                <w:szCs w:val="20"/>
              </w:rPr>
            </w:pPr>
          </w:p>
          <w:p w:rsidR="002903BF" w:rsidRDefault="002903BF" w:rsidP="00652B48">
            <w:pPr>
              <w:rPr>
                <w:rFonts w:ascii="Times New Roman" w:hAnsi="Times New Roman" w:cs="Times New Roman"/>
                <w:sz w:val="20"/>
                <w:szCs w:val="20"/>
              </w:rPr>
            </w:pPr>
            <w:r>
              <w:rPr>
                <w:rFonts w:ascii="Times New Roman" w:hAnsi="Times New Roman" w:cs="Times New Roman"/>
                <w:sz w:val="20"/>
                <w:szCs w:val="20"/>
              </w:rPr>
              <w:t>Communication at the practitioner level is achieved, and communication of argument is supported by mathematical properties.</w:t>
            </w:r>
          </w:p>
          <w:p w:rsidR="002903BF" w:rsidRDefault="002903BF" w:rsidP="00652B48">
            <w:pPr>
              <w:rPr>
                <w:rFonts w:ascii="Times New Roman" w:hAnsi="Times New Roman" w:cs="Times New Roman"/>
                <w:sz w:val="20"/>
                <w:szCs w:val="20"/>
              </w:rPr>
            </w:pPr>
          </w:p>
          <w:p w:rsidR="002903BF" w:rsidRPr="002903BF" w:rsidRDefault="002903BF" w:rsidP="00652B48">
            <w:pPr>
              <w:rPr>
                <w:rFonts w:ascii="Times New Roman" w:hAnsi="Times New Roman" w:cs="Times New Roman"/>
                <w:sz w:val="20"/>
                <w:szCs w:val="20"/>
              </w:rPr>
            </w:pPr>
            <w:r>
              <w:rPr>
                <w:rFonts w:ascii="Times New Roman" w:hAnsi="Times New Roman" w:cs="Times New Roman"/>
                <w:sz w:val="20"/>
                <w:szCs w:val="20"/>
              </w:rPr>
              <w:t>Precise math language and symbolic notation are used to consolidate math thinking and to communicate ideas.</w:t>
            </w:r>
          </w:p>
        </w:tc>
      </w:tr>
      <w:tr w:rsidR="00273653" w:rsidRPr="002903BF" w:rsidTr="00273653">
        <w:tc>
          <w:tcPr>
            <w:tcW w:w="1638" w:type="dxa"/>
          </w:tcPr>
          <w:p w:rsidR="00652B48" w:rsidRPr="00652B48" w:rsidRDefault="00652B48" w:rsidP="00652B48">
            <w:pPr>
              <w:jc w:val="center"/>
              <w:rPr>
                <w:rFonts w:ascii="Times New Roman" w:hAnsi="Times New Roman" w:cs="Times New Roman"/>
                <w:b/>
                <w:sz w:val="20"/>
                <w:szCs w:val="20"/>
                <w:u w:val="single"/>
              </w:rPr>
            </w:pPr>
            <w:r w:rsidRPr="00652B48">
              <w:rPr>
                <w:rFonts w:ascii="Times New Roman" w:hAnsi="Times New Roman" w:cs="Times New Roman"/>
                <w:b/>
                <w:sz w:val="20"/>
                <w:szCs w:val="20"/>
                <w:u w:val="single"/>
              </w:rPr>
              <w:lastRenderedPageBreak/>
              <w:t>Connections</w:t>
            </w:r>
          </w:p>
        </w:tc>
        <w:tc>
          <w:tcPr>
            <w:tcW w:w="1350" w:type="dxa"/>
          </w:tcPr>
          <w:p w:rsidR="00652B48" w:rsidRPr="002903BF" w:rsidRDefault="002903BF" w:rsidP="00652B48">
            <w:pPr>
              <w:rPr>
                <w:rFonts w:ascii="Times New Roman" w:hAnsi="Times New Roman" w:cs="Times New Roman"/>
                <w:sz w:val="20"/>
                <w:szCs w:val="20"/>
              </w:rPr>
            </w:pPr>
            <w:r>
              <w:rPr>
                <w:rFonts w:ascii="Times New Roman" w:hAnsi="Times New Roman" w:cs="Times New Roman"/>
                <w:sz w:val="20"/>
                <w:szCs w:val="20"/>
              </w:rPr>
              <w:t>No connections are made.</w:t>
            </w:r>
          </w:p>
        </w:tc>
        <w:tc>
          <w:tcPr>
            <w:tcW w:w="1980" w:type="dxa"/>
          </w:tcPr>
          <w:p w:rsidR="00652B48" w:rsidRPr="002903BF" w:rsidRDefault="002903BF" w:rsidP="00652B48">
            <w:pPr>
              <w:rPr>
                <w:rFonts w:ascii="Times New Roman" w:hAnsi="Times New Roman" w:cs="Times New Roman"/>
                <w:sz w:val="20"/>
                <w:szCs w:val="20"/>
              </w:rPr>
            </w:pPr>
            <w:r>
              <w:rPr>
                <w:rFonts w:ascii="Times New Roman" w:hAnsi="Times New Roman" w:cs="Times New Roman"/>
                <w:sz w:val="20"/>
                <w:szCs w:val="20"/>
              </w:rPr>
              <w:t>Some attempt to relate the task to other subjects or to own interests and experiences is made.</w:t>
            </w:r>
          </w:p>
        </w:tc>
        <w:tc>
          <w:tcPr>
            <w:tcW w:w="2250" w:type="dxa"/>
          </w:tcPr>
          <w:p w:rsidR="00652B48" w:rsidRPr="002903BF" w:rsidRDefault="002903BF" w:rsidP="00652B48">
            <w:pPr>
              <w:rPr>
                <w:rFonts w:ascii="Times New Roman" w:hAnsi="Times New Roman" w:cs="Times New Roman"/>
                <w:sz w:val="20"/>
                <w:szCs w:val="20"/>
              </w:rPr>
            </w:pPr>
            <w:r>
              <w:rPr>
                <w:rFonts w:ascii="Times New Roman" w:hAnsi="Times New Roman" w:cs="Times New Roman"/>
                <w:sz w:val="20"/>
                <w:szCs w:val="20"/>
              </w:rPr>
              <w:t>Mathematical connections or observations are recognized.</w:t>
            </w:r>
          </w:p>
        </w:tc>
        <w:tc>
          <w:tcPr>
            <w:tcW w:w="2934" w:type="dxa"/>
          </w:tcPr>
          <w:p w:rsidR="00652B48" w:rsidRPr="002903BF" w:rsidRDefault="00273653" w:rsidP="00652B48">
            <w:pPr>
              <w:rPr>
                <w:rFonts w:ascii="Times New Roman" w:hAnsi="Times New Roman" w:cs="Times New Roman"/>
                <w:sz w:val="20"/>
                <w:szCs w:val="20"/>
              </w:rPr>
            </w:pPr>
            <w:r>
              <w:rPr>
                <w:rFonts w:ascii="Times New Roman" w:hAnsi="Times New Roman" w:cs="Times New Roman"/>
                <w:sz w:val="20"/>
                <w:szCs w:val="20"/>
              </w:rPr>
              <w:t>Mathematical connections or observations are used to extend the solution.</w:t>
            </w:r>
          </w:p>
        </w:tc>
      </w:tr>
      <w:tr w:rsidR="00273653" w:rsidRPr="002903BF" w:rsidTr="00273653">
        <w:tc>
          <w:tcPr>
            <w:tcW w:w="1638" w:type="dxa"/>
          </w:tcPr>
          <w:p w:rsidR="00652B48" w:rsidRPr="00652B48" w:rsidRDefault="00652B48" w:rsidP="00652B48">
            <w:pPr>
              <w:jc w:val="center"/>
              <w:rPr>
                <w:rFonts w:ascii="Times New Roman" w:hAnsi="Times New Roman" w:cs="Times New Roman"/>
                <w:b/>
                <w:sz w:val="20"/>
                <w:szCs w:val="20"/>
                <w:u w:val="single"/>
              </w:rPr>
            </w:pPr>
            <w:r w:rsidRPr="00652B48">
              <w:rPr>
                <w:rFonts w:ascii="Times New Roman" w:hAnsi="Times New Roman" w:cs="Times New Roman"/>
                <w:b/>
                <w:sz w:val="20"/>
                <w:szCs w:val="20"/>
                <w:u w:val="single"/>
              </w:rPr>
              <w:t>Representation</w:t>
            </w:r>
          </w:p>
        </w:tc>
        <w:tc>
          <w:tcPr>
            <w:tcW w:w="1350" w:type="dxa"/>
          </w:tcPr>
          <w:p w:rsidR="00652B48" w:rsidRPr="002903BF" w:rsidRDefault="002903BF" w:rsidP="00652B48">
            <w:pPr>
              <w:rPr>
                <w:rFonts w:ascii="Times New Roman" w:hAnsi="Times New Roman" w:cs="Times New Roman"/>
                <w:sz w:val="20"/>
                <w:szCs w:val="20"/>
              </w:rPr>
            </w:pPr>
            <w:r>
              <w:rPr>
                <w:rFonts w:ascii="Times New Roman" w:hAnsi="Times New Roman" w:cs="Times New Roman"/>
                <w:sz w:val="20"/>
                <w:szCs w:val="20"/>
              </w:rPr>
              <w:t>No attempt is made to construct mathematical representations.</w:t>
            </w:r>
          </w:p>
        </w:tc>
        <w:tc>
          <w:tcPr>
            <w:tcW w:w="1980" w:type="dxa"/>
          </w:tcPr>
          <w:p w:rsidR="00652B48" w:rsidRPr="002903BF" w:rsidRDefault="002903BF" w:rsidP="00652B48">
            <w:pPr>
              <w:rPr>
                <w:rFonts w:ascii="Times New Roman" w:hAnsi="Times New Roman" w:cs="Times New Roman"/>
                <w:sz w:val="20"/>
                <w:szCs w:val="20"/>
              </w:rPr>
            </w:pPr>
            <w:r>
              <w:rPr>
                <w:rFonts w:ascii="Times New Roman" w:hAnsi="Times New Roman" w:cs="Times New Roman"/>
                <w:sz w:val="20"/>
                <w:szCs w:val="20"/>
              </w:rPr>
              <w:t>An attempt is made to construct mathematical representations to record and communicate problem solving.</w:t>
            </w:r>
          </w:p>
        </w:tc>
        <w:tc>
          <w:tcPr>
            <w:tcW w:w="2250" w:type="dxa"/>
          </w:tcPr>
          <w:p w:rsidR="00652B48" w:rsidRPr="002903BF" w:rsidRDefault="00273653" w:rsidP="00652B48">
            <w:pPr>
              <w:rPr>
                <w:rFonts w:ascii="Times New Roman" w:hAnsi="Times New Roman" w:cs="Times New Roman"/>
                <w:sz w:val="20"/>
                <w:szCs w:val="20"/>
              </w:rPr>
            </w:pPr>
            <w:r>
              <w:rPr>
                <w:rFonts w:ascii="Times New Roman" w:hAnsi="Times New Roman" w:cs="Times New Roman"/>
                <w:sz w:val="20"/>
                <w:szCs w:val="20"/>
              </w:rPr>
              <w:t>Appropriate and accurate mathematical representations are constructed and refined to solve problems or portray solutions.</w:t>
            </w:r>
          </w:p>
        </w:tc>
        <w:tc>
          <w:tcPr>
            <w:tcW w:w="2934" w:type="dxa"/>
          </w:tcPr>
          <w:p w:rsidR="00652B48" w:rsidRPr="002903BF" w:rsidRDefault="00273653" w:rsidP="00652B48">
            <w:pPr>
              <w:rPr>
                <w:rFonts w:ascii="Times New Roman" w:hAnsi="Times New Roman" w:cs="Times New Roman"/>
                <w:sz w:val="20"/>
                <w:szCs w:val="20"/>
              </w:rPr>
            </w:pPr>
            <w:r>
              <w:rPr>
                <w:rFonts w:ascii="Times New Roman" w:hAnsi="Times New Roman" w:cs="Times New Roman"/>
                <w:sz w:val="20"/>
                <w:szCs w:val="20"/>
              </w:rPr>
              <w:t>Abstract or symbolic mathematical representations are constructed to analyze relationships, extend thinking, and clarify or interpret phenomenon.</w:t>
            </w:r>
          </w:p>
        </w:tc>
      </w:tr>
    </w:tbl>
    <w:p w:rsidR="00652B48" w:rsidRPr="00652B48" w:rsidRDefault="00652B48" w:rsidP="00070C13">
      <w:pPr>
        <w:jc w:val="center"/>
        <w:rPr>
          <w:rFonts w:ascii="Times New Roman" w:hAnsi="Times New Roman" w:cs="Times New Roman"/>
          <w:b/>
          <w:sz w:val="20"/>
          <w:szCs w:val="20"/>
          <w:u w:val="single"/>
        </w:rPr>
      </w:pPr>
    </w:p>
    <w:p w:rsidR="001F2B90" w:rsidRPr="001F2B90" w:rsidRDefault="001F2B90" w:rsidP="001F2B90">
      <w:pPr>
        <w:jc w:val="center"/>
        <w:rPr>
          <w:rFonts w:ascii="Comic Sans MS" w:hAnsi="Comic Sans MS"/>
          <w:sz w:val="20"/>
          <w:szCs w:val="20"/>
        </w:rPr>
      </w:pPr>
      <w:r>
        <w:rPr>
          <w:rFonts w:ascii="Comic Sans MS" w:hAnsi="Comic Sans MS"/>
          <w:sz w:val="20"/>
          <w:szCs w:val="20"/>
        </w:rPr>
        <w:t>A special thank you</w:t>
      </w:r>
      <w:r w:rsidRPr="001F2B90">
        <w:rPr>
          <w:rFonts w:ascii="Comic Sans MS" w:hAnsi="Comic Sans MS"/>
          <w:sz w:val="20"/>
          <w:szCs w:val="20"/>
        </w:rPr>
        <w:t xml:space="preserve"> go</w:t>
      </w:r>
      <w:r>
        <w:rPr>
          <w:rFonts w:ascii="Comic Sans MS" w:hAnsi="Comic Sans MS"/>
          <w:sz w:val="20"/>
          <w:szCs w:val="20"/>
        </w:rPr>
        <w:t>es</w:t>
      </w:r>
      <w:r w:rsidRPr="001F2B90">
        <w:rPr>
          <w:rFonts w:ascii="Comic Sans MS" w:hAnsi="Comic Sans MS"/>
          <w:sz w:val="20"/>
          <w:szCs w:val="20"/>
        </w:rPr>
        <w:t xml:space="preserve"> out to Exemplars for providing a sample math rubric that I modified…</w:t>
      </w:r>
    </w:p>
    <w:p w:rsidR="00652B48" w:rsidRPr="001F2B90" w:rsidRDefault="001F2B90" w:rsidP="001F2B90">
      <w:pPr>
        <w:jc w:val="center"/>
        <w:rPr>
          <w:rFonts w:ascii="Comic Sans MS" w:hAnsi="Comic Sans MS"/>
          <w:sz w:val="20"/>
          <w:szCs w:val="20"/>
          <w:u w:val="single"/>
        </w:rPr>
      </w:pPr>
      <w:hyperlink r:id="rId13" w:history="1">
        <w:r>
          <w:rPr>
            <w:rStyle w:val="Hyperlink"/>
          </w:rPr>
          <w:t>http://www.exemplars.com/assets/files/Standard_Rubric.pdf</w:t>
        </w:r>
      </w:hyperlink>
    </w:p>
    <w:p w:rsidR="00875F67" w:rsidRPr="00875F67" w:rsidRDefault="00875F67" w:rsidP="00875F67">
      <w:pPr>
        <w:rPr>
          <w:rFonts w:ascii="Comic Sans MS" w:hAnsi="Comic Sans MS"/>
          <w:sz w:val="20"/>
          <w:szCs w:val="20"/>
        </w:rPr>
      </w:pPr>
    </w:p>
    <w:p w:rsidR="00070C13" w:rsidRPr="008F5F99" w:rsidRDefault="00070C13">
      <w:pPr>
        <w:rPr>
          <w:sz w:val="20"/>
          <w:szCs w:val="20"/>
        </w:rPr>
      </w:pPr>
    </w:p>
    <w:sectPr w:rsidR="00070C13" w:rsidRPr="008F5F99" w:rsidSect="00435123">
      <w:pgSz w:w="12240" w:h="15840"/>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92.75pt;height:4in" o:bullet="t">
        <v:imagedata r:id="rId1" o:title="MP900175581[1]"/>
      </v:shape>
    </w:pict>
  </w:numPicBullet>
  <w:abstractNum w:abstractNumId="0">
    <w:nsid w:val="139B446E"/>
    <w:multiLevelType w:val="hybridMultilevel"/>
    <w:tmpl w:val="FDB48B8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BD273F0"/>
    <w:multiLevelType w:val="hybridMultilevel"/>
    <w:tmpl w:val="24820D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6352F6"/>
    <w:multiLevelType w:val="hybridMultilevel"/>
    <w:tmpl w:val="DE365714"/>
    <w:lvl w:ilvl="0" w:tplc="5F42BE7C">
      <w:start w:val="1"/>
      <w:numFmt w:val="bullet"/>
      <w:lvlText w:val=""/>
      <w:lvlPicBulletId w:val="0"/>
      <w:lvlJc w:val="left"/>
      <w:pPr>
        <w:ind w:left="765" w:hanging="360"/>
      </w:pPr>
      <w:rPr>
        <w:rFonts w:ascii="Symbol" w:hAnsi="Symbol" w:hint="default"/>
        <w:color w:val="auto"/>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nsid w:val="42EE61FB"/>
    <w:multiLevelType w:val="hybridMultilevel"/>
    <w:tmpl w:val="C1AC91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85E836A">
      <w:numFmt w:val="bullet"/>
      <w:lvlText w:val="-"/>
      <w:lvlJc w:val="left"/>
      <w:pPr>
        <w:ind w:left="2160" w:hanging="360"/>
      </w:pPr>
      <w:rPr>
        <w:rFonts w:ascii="Times New Roman" w:eastAsiaTheme="minorHAnsi"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B8870F2"/>
    <w:multiLevelType w:val="hybridMultilevel"/>
    <w:tmpl w:val="65D61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C687AEA"/>
    <w:multiLevelType w:val="hybridMultilevel"/>
    <w:tmpl w:val="C9C2C3BE"/>
    <w:lvl w:ilvl="0" w:tplc="5F42BE7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90A6E"/>
    <w:multiLevelType w:val="hybridMultilevel"/>
    <w:tmpl w:val="D7D0B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724539E"/>
    <w:multiLevelType w:val="hybridMultilevel"/>
    <w:tmpl w:val="24C290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0"/>
  </w:num>
  <w:num w:numId="4">
    <w:abstractNumId w:val="2"/>
  </w:num>
  <w:num w:numId="5">
    <w:abstractNumId w:val="7"/>
  </w:num>
  <w:num w:numId="6">
    <w:abstractNumId w:val="3"/>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4EB"/>
    <w:rsid w:val="00070C13"/>
    <w:rsid w:val="001F2B90"/>
    <w:rsid w:val="00273653"/>
    <w:rsid w:val="002903BF"/>
    <w:rsid w:val="002C1EBA"/>
    <w:rsid w:val="00322FF1"/>
    <w:rsid w:val="00435123"/>
    <w:rsid w:val="004618E4"/>
    <w:rsid w:val="00652B48"/>
    <w:rsid w:val="0066709C"/>
    <w:rsid w:val="007C3A86"/>
    <w:rsid w:val="008436F9"/>
    <w:rsid w:val="00875F67"/>
    <w:rsid w:val="008F5F99"/>
    <w:rsid w:val="00973DF2"/>
    <w:rsid w:val="009C2D6D"/>
    <w:rsid w:val="00D04136"/>
    <w:rsid w:val="00D86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C1EBA"/>
    <w:pPr>
      <w:keepNext/>
      <w:widowControl w:val="0"/>
      <w:autoSpaceDE w:val="0"/>
      <w:autoSpaceDN w:val="0"/>
      <w:spacing w:after="0" w:line="240" w:lineRule="auto"/>
      <w:outlineLvl w:val="0"/>
    </w:pPr>
    <w:rPr>
      <w:rFonts w:ascii="TimesNewRoman" w:eastAsia="Times New Roman" w:hAnsi="TimesNewRoman" w:cs="TimesNew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64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64EB"/>
    <w:pPr>
      <w:ind w:left="720"/>
      <w:contextualSpacing/>
    </w:pPr>
  </w:style>
  <w:style w:type="character" w:customStyle="1" w:styleId="Heading1Char">
    <w:name w:val="Heading 1 Char"/>
    <w:basedOn w:val="DefaultParagraphFont"/>
    <w:link w:val="Heading1"/>
    <w:rsid w:val="002C1EBA"/>
    <w:rPr>
      <w:rFonts w:ascii="TimesNewRoman" w:eastAsia="Times New Roman" w:hAnsi="TimesNewRoman" w:cs="TimesNewRoman"/>
      <w:sz w:val="24"/>
      <w:szCs w:val="24"/>
    </w:rPr>
  </w:style>
  <w:style w:type="character" w:styleId="Hyperlink">
    <w:name w:val="Hyperlink"/>
    <w:basedOn w:val="DefaultParagraphFont"/>
    <w:uiPriority w:val="99"/>
    <w:unhideWhenUsed/>
    <w:rsid w:val="00070C1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C1EBA"/>
    <w:pPr>
      <w:keepNext/>
      <w:widowControl w:val="0"/>
      <w:autoSpaceDE w:val="0"/>
      <w:autoSpaceDN w:val="0"/>
      <w:spacing w:after="0" w:line="240" w:lineRule="auto"/>
      <w:outlineLvl w:val="0"/>
    </w:pPr>
    <w:rPr>
      <w:rFonts w:ascii="TimesNewRoman" w:eastAsia="Times New Roman" w:hAnsi="TimesNewRoman" w:cs="TimesNew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864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864EB"/>
    <w:pPr>
      <w:ind w:left="720"/>
      <w:contextualSpacing/>
    </w:pPr>
  </w:style>
  <w:style w:type="character" w:customStyle="1" w:styleId="Heading1Char">
    <w:name w:val="Heading 1 Char"/>
    <w:basedOn w:val="DefaultParagraphFont"/>
    <w:link w:val="Heading1"/>
    <w:rsid w:val="002C1EBA"/>
    <w:rPr>
      <w:rFonts w:ascii="TimesNewRoman" w:eastAsia="Times New Roman" w:hAnsi="TimesNewRoman" w:cs="TimesNewRoman"/>
      <w:sz w:val="24"/>
      <w:szCs w:val="24"/>
    </w:rPr>
  </w:style>
  <w:style w:type="character" w:styleId="Hyperlink">
    <w:name w:val="Hyperlink"/>
    <w:basedOn w:val="DefaultParagraphFont"/>
    <w:uiPriority w:val="99"/>
    <w:unhideWhenUsed/>
    <w:rsid w:val="00070C1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766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lans.com/" TargetMode="External"/><Relationship Id="rId13" Type="http://schemas.openxmlformats.org/officeDocument/2006/relationships/hyperlink" Target="http://www.exemplars.com/assets/files/Standard_Rubric.pdf" TargetMode="External"/><Relationship Id="rId3" Type="http://schemas.microsoft.com/office/2007/relationships/stylesWithEffects" Target="stylesWithEffects.xml"/><Relationship Id="rId7" Type="http://schemas.openxmlformats.org/officeDocument/2006/relationships/hyperlink" Target="http://www.thehousedesigners.com/" TargetMode="External"/><Relationship Id="rId12" Type="http://schemas.openxmlformats.org/officeDocument/2006/relationships/hyperlink" Target="http://www.lumberliquidator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omeplans.com/" TargetMode="External"/><Relationship Id="rId11" Type="http://schemas.openxmlformats.org/officeDocument/2006/relationships/hyperlink" Target="http://www.lowe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homedepot.com/" TargetMode="External"/><Relationship Id="rId4" Type="http://schemas.openxmlformats.org/officeDocument/2006/relationships/settings" Target="settings.xml"/><Relationship Id="rId9" Type="http://schemas.openxmlformats.org/officeDocument/2006/relationships/hyperlink" Target="http://www.builderhouseplans.com/"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1284</Words>
  <Characters>7324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Hinson</dc:creator>
  <cp:lastModifiedBy>Mr Hinson</cp:lastModifiedBy>
  <cp:revision>2</cp:revision>
  <dcterms:created xsi:type="dcterms:W3CDTF">2012-07-13T20:10:00Z</dcterms:created>
  <dcterms:modified xsi:type="dcterms:W3CDTF">2012-07-13T20:10:00Z</dcterms:modified>
</cp:coreProperties>
</file>